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E853C" w14:textId="77777777" w:rsidR="007F087D" w:rsidRDefault="007F087D" w:rsidP="006A42C8">
      <w:pPr>
        <w:pStyle w:val="Body"/>
        <w:widowControl w:val="0"/>
        <w:tabs>
          <w:tab w:val="left" w:pos="900"/>
        </w:tabs>
        <w:rPr>
          <w:rStyle w:val="normaltextrun"/>
          <w:sz w:val="16"/>
          <w:szCs w:val="16"/>
        </w:rPr>
      </w:pPr>
    </w:p>
    <w:p w14:paraId="006A3D78" w14:textId="1836B813" w:rsidR="007F087D" w:rsidRDefault="00000000" w:rsidP="006A42C8">
      <w:pPr>
        <w:pStyle w:val="Body"/>
        <w:widowControl w:val="0"/>
        <w:tabs>
          <w:tab w:val="left" w:pos="900"/>
        </w:tabs>
        <w:rPr>
          <w:sz w:val="22"/>
          <w:szCs w:val="22"/>
        </w:rPr>
      </w:pPr>
      <w:r>
        <w:rPr>
          <w:sz w:val="22"/>
          <w:szCs w:val="22"/>
        </w:rPr>
        <w:t xml:space="preserve">April </w:t>
      </w:r>
      <w:r w:rsidR="004E149A">
        <w:rPr>
          <w:sz w:val="22"/>
          <w:szCs w:val="22"/>
        </w:rPr>
        <w:t>8</w:t>
      </w:r>
      <w:r>
        <w:rPr>
          <w:sz w:val="22"/>
          <w:szCs w:val="22"/>
        </w:rPr>
        <w:t>, 202</w:t>
      </w:r>
      <w:r w:rsidR="00EC09A8">
        <w:rPr>
          <w:sz w:val="22"/>
          <w:szCs w:val="22"/>
        </w:rPr>
        <w:t>6</w:t>
      </w:r>
    </w:p>
    <w:p w14:paraId="06C4E303" w14:textId="77777777" w:rsidR="007F087D" w:rsidRDefault="007F087D" w:rsidP="006A42C8">
      <w:pPr>
        <w:pStyle w:val="Body"/>
        <w:widowControl w:val="0"/>
        <w:tabs>
          <w:tab w:val="left" w:pos="900"/>
        </w:tabs>
        <w:rPr>
          <w:rStyle w:val="normaltextrun"/>
          <w:sz w:val="22"/>
          <w:szCs w:val="22"/>
        </w:rPr>
      </w:pPr>
    </w:p>
    <w:p w14:paraId="4A45A955" w14:textId="77777777" w:rsidR="007F087D" w:rsidRDefault="00000000" w:rsidP="006A42C8">
      <w:pPr>
        <w:pStyle w:val="Body"/>
        <w:widowControl w:val="0"/>
        <w:tabs>
          <w:tab w:val="left" w:pos="900"/>
        </w:tabs>
        <w:rPr>
          <w:rFonts w:ascii="Arial" w:eastAsia="Arial" w:hAnsi="Arial" w:cs="Arial"/>
          <w:sz w:val="18"/>
          <w:szCs w:val="18"/>
        </w:rPr>
      </w:pPr>
      <w:r>
        <w:rPr>
          <w:rFonts w:ascii="Arial" w:hAnsi="Arial"/>
          <w:b/>
          <w:bCs/>
          <w:sz w:val="18"/>
          <w:szCs w:val="18"/>
        </w:rPr>
        <w:t>Contact: </w:t>
      </w:r>
      <w:r>
        <w:rPr>
          <w:rFonts w:ascii="Arial" w:hAnsi="Arial"/>
          <w:sz w:val="18"/>
          <w:szCs w:val="18"/>
        </w:rPr>
        <w:t xml:space="preserve">MSU College of Music Communications Office, </w:t>
      </w:r>
      <w:r>
        <w:rPr>
          <w:rFonts w:ascii="Arial" w:hAnsi="Arial"/>
          <w:sz w:val="18"/>
          <w:szCs w:val="18"/>
          <w:lang w:val="de-DE"/>
        </w:rPr>
        <w:t>Michael Sundermann, 517-353-2043, </w:t>
      </w:r>
      <w:hyperlink r:id="rId7" w:history="1">
        <w:r w:rsidR="007F087D">
          <w:rPr>
            <w:rStyle w:val="Hyperlink0"/>
          </w:rPr>
          <w:t>sunderm7@msu.edu</w:t>
        </w:r>
      </w:hyperlink>
    </w:p>
    <w:p w14:paraId="6D7DEC8B" w14:textId="77777777" w:rsidR="007F087D" w:rsidRDefault="00000000" w:rsidP="006A42C8">
      <w:pPr>
        <w:pStyle w:val="Body"/>
        <w:widowControl w:val="0"/>
        <w:tabs>
          <w:tab w:val="left" w:pos="900"/>
        </w:tabs>
        <w:rPr>
          <w:rFonts w:ascii="Arial" w:eastAsia="Arial" w:hAnsi="Arial" w:cs="Arial"/>
          <w:b/>
          <w:bCs/>
          <w:sz w:val="16"/>
          <w:szCs w:val="16"/>
        </w:rPr>
      </w:pPr>
      <w:r>
        <w:rPr>
          <w:rFonts w:ascii="Arial" w:eastAsia="Arial" w:hAnsi="Arial" w:cs="Arial"/>
          <w:b/>
          <w:bCs/>
          <w:sz w:val="14"/>
          <w:szCs w:val="14"/>
        </w:rPr>
        <w:tab/>
      </w:r>
    </w:p>
    <w:p w14:paraId="3C40CE57" w14:textId="5BED461E" w:rsidR="00722322" w:rsidRDefault="00EC09A8" w:rsidP="006A42C8">
      <w:pPr>
        <w:pStyle w:val="Body"/>
        <w:widowControl w:val="0"/>
        <w:rPr>
          <w:rFonts w:ascii="Arial" w:hAnsi="Arial"/>
          <w:b/>
          <w:bCs/>
          <w:sz w:val="32"/>
          <w:szCs w:val="32"/>
        </w:rPr>
      </w:pPr>
      <w:r>
        <w:rPr>
          <w:rFonts w:ascii="Arial" w:hAnsi="Arial"/>
          <w:b/>
          <w:bCs/>
          <w:sz w:val="32"/>
          <w:szCs w:val="32"/>
        </w:rPr>
        <w:t xml:space="preserve">MSU </w:t>
      </w:r>
      <w:r w:rsidRPr="00EC09A8">
        <w:rPr>
          <w:rFonts w:ascii="Arial" w:hAnsi="Arial"/>
          <w:b/>
          <w:bCs/>
          <w:sz w:val="32"/>
          <w:szCs w:val="32"/>
        </w:rPr>
        <w:t>Jazz Spectacular Series Closes Season with Weeklong Celebration Featuring Anat Cohen</w:t>
      </w:r>
    </w:p>
    <w:p w14:paraId="7264F997" w14:textId="7954019D" w:rsidR="00722322" w:rsidRPr="0094166C" w:rsidRDefault="00EC09A8" w:rsidP="006A42C8">
      <w:pPr>
        <w:pStyle w:val="Body"/>
        <w:rPr>
          <w:rFonts w:ascii="Arial" w:hAnsi="Arial"/>
          <w:i/>
          <w:iCs/>
        </w:rPr>
      </w:pPr>
      <w:r w:rsidRPr="00EC09A8">
        <w:rPr>
          <w:rFonts w:ascii="Arial" w:hAnsi="Arial"/>
          <w:i/>
          <w:iCs/>
        </w:rPr>
        <w:t xml:space="preserve">Four-event series </w:t>
      </w:r>
      <w:proofErr w:type="gramStart"/>
      <w:r w:rsidRPr="00EC09A8">
        <w:rPr>
          <w:rFonts w:ascii="Arial" w:hAnsi="Arial"/>
          <w:i/>
          <w:iCs/>
        </w:rPr>
        <w:t>includes</w:t>
      </w:r>
      <w:proofErr w:type="gramEnd"/>
      <w:r w:rsidRPr="00EC09A8">
        <w:rPr>
          <w:rFonts w:ascii="Arial" w:hAnsi="Arial"/>
          <w:i/>
          <w:iCs/>
        </w:rPr>
        <w:t xml:space="preserve"> swing dance, high school jazz competition, and a finale concert with an internationally acclaimed guest artist</w:t>
      </w:r>
      <w:r w:rsidR="008532F7">
        <w:rPr>
          <w:rFonts w:ascii="Arial" w:hAnsi="Arial"/>
          <w:i/>
          <w:iCs/>
        </w:rPr>
        <w:t>.</w:t>
      </w:r>
    </w:p>
    <w:p w14:paraId="07C89E42" w14:textId="6B754547" w:rsidR="00F7591A" w:rsidRDefault="00000000" w:rsidP="0094166C">
      <w:pPr>
        <w:pStyle w:val="NormalWeb"/>
        <w:spacing w:afterLines="100" w:after="240"/>
        <w:rPr>
          <w:sz w:val="22"/>
          <w:szCs w:val="22"/>
        </w:rPr>
      </w:pPr>
      <w:r>
        <w:rPr>
          <w:b/>
          <w:bCs/>
          <w:sz w:val="22"/>
          <w:szCs w:val="22"/>
        </w:rPr>
        <w:t xml:space="preserve">EAST LANSING, Mich. </w:t>
      </w:r>
      <w:r w:rsidRPr="00EA1107">
        <w:rPr>
          <w:sz w:val="22"/>
          <w:szCs w:val="22"/>
        </w:rPr>
        <w:t xml:space="preserve">– </w:t>
      </w:r>
      <w:r w:rsidR="00F7591A" w:rsidRPr="00F7591A">
        <w:rPr>
          <w:sz w:val="22"/>
          <w:szCs w:val="22"/>
        </w:rPr>
        <w:t xml:space="preserve">The Michigan State University College of Music Jazz Studies program presents the </w:t>
      </w:r>
      <w:hyperlink r:id="rId8" w:history="1">
        <w:r w:rsidR="00F7591A" w:rsidRPr="009B0624">
          <w:rPr>
            <w:rStyle w:val="Hyperlink"/>
            <w:b/>
            <w:bCs/>
            <w:sz w:val="22"/>
            <w:szCs w:val="22"/>
          </w:rPr>
          <w:t>MSU Jazz Spectacular Series</w:t>
        </w:r>
      </w:hyperlink>
      <w:r w:rsidR="00F7591A" w:rsidRPr="009B0624">
        <w:rPr>
          <w:b/>
          <w:bCs/>
          <w:sz w:val="22"/>
          <w:szCs w:val="22"/>
        </w:rPr>
        <w:t>,</w:t>
      </w:r>
      <w:r w:rsidR="00F7591A" w:rsidRPr="00F7591A">
        <w:rPr>
          <w:sz w:val="22"/>
          <w:szCs w:val="22"/>
        </w:rPr>
        <w:t xml:space="preserve"> an annual end-of-season celebration that brings together a dynamic range of jazz performances and artists. Taking place </w:t>
      </w:r>
      <w:r w:rsidR="00F7591A" w:rsidRPr="009B0624">
        <w:rPr>
          <w:b/>
          <w:bCs/>
          <w:sz w:val="22"/>
          <w:szCs w:val="22"/>
        </w:rPr>
        <w:t>April 16–18, 2026,</w:t>
      </w:r>
      <w:r w:rsidR="00F7591A" w:rsidRPr="00F7591A">
        <w:rPr>
          <w:sz w:val="22"/>
          <w:szCs w:val="22"/>
        </w:rPr>
        <w:t xml:space="preserve"> the series features </w:t>
      </w:r>
      <w:r w:rsidR="004E149A">
        <w:rPr>
          <w:sz w:val="22"/>
          <w:szCs w:val="22"/>
        </w:rPr>
        <w:t>three</w:t>
      </w:r>
      <w:r w:rsidR="00F7591A" w:rsidRPr="00F7591A">
        <w:rPr>
          <w:sz w:val="22"/>
          <w:szCs w:val="22"/>
        </w:rPr>
        <w:t xml:space="preserve"> </w:t>
      </w:r>
      <w:r w:rsidR="004E149A">
        <w:rPr>
          <w:sz w:val="22"/>
          <w:szCs w:val="22"/>
        </w:rPr>
        <w:t>ticketed</w:t>
      </w:r>
      <w:r w:rsidR="00F7591A" w:rsidRPr="00F7591A">
        <w:rPr>
          <w:sz w:val="22"/>
          <w:szCs w:val="22"/>
        </w:rPr>
        <w:t xml:space="preserve"> concerts, a regional high school jazz band competition, and a special appearance by multiple Grammy‑nominated clarinetist and saxophonist </w:t>
      </w:r>
      <w:hyperlink r:id="rId9" w:history="1">
        <w:r w:rsidR="00F7591A" w:rsidRPr="009B0624">
          <w:rPr>
            <w:rStyle w:val="Hyperlink"/>
            <w:b/>
            <w:bCs/>
            <w:sz w:val="22"/>
            <w:szCs w:val="22"/>
          </w:rPr>
          <w:t>Anat Cohen</w:t>
        </w:r>
      </w:hyperlink>
      <w:r w:rsidR="00F7591A" w:rsidRPr="009B0624">
        <w:rPr>
          <w:b/>
          <w:bCs/>
          <w:sz w:val="22"/>
          <w:szCs w:val="22"/>
        </w:rPr>
        <w:t>,</w:t>
      </w:r>
      <w:r w:rsidR="00F7591A" w:rsidRPr="00F7591A">
        <w:rPr>
          <w:sz w:val="22"/>
          <w:szCs w:val="22"/>
        </w:rPr>
        <w:t xml:space="preserve"> who previously appeared at MSU in 2017 as part of the MSU Federal Credit Union Guest Artist in Residence program</w:t>
      </w:r>
      <w:r w:rsidR="009B0624">
        <w:rPr>
          <w:sz w:val="22"/>
          <w:szCs w:val="22"/>
        </w:rPr>
        <w:t>.</w:t>
      </w:r>
    </w:p>
    <w:p w14:paraId="4E5B86E8" w14:textId="5858ED8C" w:rsidR="0094166C" w:rsidRPr="0094166C" w:rsidRDefault="0094166C" w:rsidP="0094166C">
      <w:pPr>
        <w:pStyle w:val="NormalWeb"/>
        <w:spacing w:afterLines="100" w:after="240"/>
        <w:rPr>
          <w:sz w:val="22"/>
          <w:szCs w:val="22"/>
        </w:rPr>
      </w:pPr>
      <w:r w:rsidRPr="0094166C">
        <w:rPr>
          <w:sz w:val="22"/>
          <w:szCs w:val="22"/>
        </w:rPr>
        <w:t xml:space="preserve">A long-standing tradition at MSU, the Jazz Spectacular offers audiences a week packed with distinctive jazz experiences—from intimate small-ensemble performances and a high-energy swing dance to a full-scale finale concert. The series culminates with Cohen joining MSU Jazz Orchestra I, the Professors of Jazz, and the Outstanding High School Jazz Band of the Day, delivering a powerful </w:t>
      </w:r>
      <w:r w:rsidR="009B0624">
        <w:rPr>
          <w:sz w:val="22"/>
          <w:szCs w:val="22"/>
        </w:rPr>
        <w:t>conclusion</w:t>
      </w:r>
      <w:r w:rsidRPr="0094166C">
        <w:rPr>
          <w:sz w:val="22"/>
          <w:szCs w:val="22"/>
        </w:rPr>
        <w:t xml:space="preserve"> to the jazz season.</w:t>
      </w:r>
    </w:p>
    <w:p w14:paraId="285359E9" w14:textId="42513DDD" w:rsidR="0094166C" w:rsidRPr="0094166C" w:rsidRDefault="0094166C" w:rsidP="0094166C">
      <w:pPr>
        <w:pStyle w:val="NormalWeb"/>
        <w:spacing w:afterLines="100" w:after="240"/>
        <w:rPr>
          <w:sz w:val="22"/>
          <w:szCs w:val="22"/>
        </w:rPr>
      </w:pPr>
      <w:r w:rsidRPr="0094166C">
        <w:rPr>
          <w:sz w:val="22"/>
          <w:szCs w:val="22"/>
        </w:rPr>
        <w:t xml:space="preserve">“This week really represents the full spectrum of </w:t>
      </w:r>
      <w:r w:rsidR="00F02875">
        <w:rPr>
          <w:sz w:val="22"/>
          <w:szCs w:val="22"/>
        </w:rPr>
        <w:t xml:space="preserve">the jazz tradition </w:t>
      </w:r>
      <w:r w:rsidRPr="0094166C">
        <w:rPr>
          <w:sz w:val="22"/>
          <w:szCs w:val="22"/>
        </w:rPr>
        <w:t xml:space="preserve">and what our program is </w:t>
      </w:r>
      <w:r w:rsidR="00F02875">
        <w:rPr>
          <w:sz w:val="22"/>
          <w:szCs w:val="22"/>
        </w:rPr>
        <w:t xml:space="preserve">all </w:t>
      </w:r>
      <w:r w:rsidRPr="0094166C">
        <w:rPr>
          <w:sz w:val="22"/>
          <w:szCs w:val="22"/>
        </w:rPr>
        <w:t xml:space="preserve">about,” said </w:t>
      </w:r>
      <w:hyperlink r:id="rId10" w:history="1">
        <w:r w:rsidRPr="00A43B21">
          <w:rPr>
            <w:rStyle w:val="Hyperlink"/>
            <w:sz w:val="22"/>
            <w:szCs w:val="22"/>
          </w:rPr>
          <w:t>Rodney Whitaker</w:t>
        </w:r>
      </w:hyperlink>
      <w:r w:rsidRPr="0094166C">
        <w:rPr>
          <w:sz w:val="22"/>
          <w:szCs w:val="22"/>
        </w:rPr>
        <w:t xml:space="preserve">, University Distinguished Professor of Jazz Bass and Director of Jazz Studies at MSU. “From intimate ensemble performances and a swing dance to the excitement of the Essentially Ellington competition, audiences experience jazz in many forms. Having Anat Cohen with us brings an extraordinary level of artistry to the entire week and makes this year’s Jazz Spectacular a truly special </w:t>
      </w:r>
      <w:r w:rsidR="009B0624">
        <w:rPr>
          <w:sz w:val="22"/>
          <w:szCs w:val="22"/>
        </w:rPr>
        <w:t>finale</w:t>
      </w:r>
      <w:r w:rsidR="00F02875">
        <w:rPr>
          <w:sz w:val="22"/>
          <w:szCs w:val="22"/>
        </w:rPr>
        <w:t xml:space="preserve"> to</w:t>
      </w:r>
      <w:r w:rsidRPr="0094166C">
        <w:rPr>
          <w:sz w:val="22"/>
          <w:szCs w:val="22"/>
        </w:rPr>
        <w:t xml:space="preserve"> our season.”</w:t>
      </w:r>
    </w:p>
    <w:p w14:paraId="5EC0897F" w14:textId="1DE8716C" w:rsidR="007F087D" w:rsidRPr="00EA1107" w:rsidRDefault="0094166C" w:rsidP="0094166C">
      <w:pPr>
        <w:pStyle w:val="NormalWeb"/>
        <w:spacing w:before="0" w:beforeAutospacing="0" w:afterLines="100" w:after="240" w:afterAutospacing="0"/>
        <w:rPr>
          <w:rStyle w:val="normaltextrun"/>
          <w:rFonts w:ascii="Segoe UI" w:hAnsi="Segoe UI" w:cs="Segoe UI"/>
          <w:sz w:val="21"/>
          <w:szCs w:val="21"/>
        </w:rPr>
      </w:pPr>
      <w:r w:rsidRPr="0094166C">
        <w:rPr>
          <w:sz w:val="22"/>
          <w:szCs w:val="22"/>
        </w:rPr>
        <w:t>Internationally acclaimed for her lyrical expression, rhythmic vitality, and genre-spanning artistry, Anat Cohen has built a distinguished career as a bandleader, composer, and featured soloist. Known for her warm clarinet sound and expressive saxophone work, Cohen has performed on major stages around the world and is widely celebrated for her imaginative collaborations and deeply rooted connection to the jazz tradition</w:t>
      </w:r>
      <w:r w:rsidR="00484CF9" w:rsidRPr="00484CF9">
        <w:rPr>
          <w:rFonts w:cs="Arial Unicode MS"/>
          <w:color w:val="000000"/>
          <w:sz w:val="22"/>
          <w:szCs w:val="22"/>
          <w:u w:color="000000"/>
          <w14:textOutline w14:w="0" w14:cap="flat" w14:cmpd="sng" w14:algn="ctr">
            <w14:noFill/>
            <w14:prstDash w14:val="solid"/>
            <w14:bevel/>
          </w14:textOutline>
        </w:rPr>
        <w:t>.</w:t>
      </w:r>
    </w:p>
    <w:p w14:paraId="74D37B97" w14:textId="7F76CA59" w:rsidR="007F087D" w:rsidRPr="008532F7" w:rsidRDefault="00EA1107" w:rsidP="00EA1107">
      <w:pPr>
        <w:pStyle w:val="Body"/>
        <w:rPr>
          <w:rFonts w:ascii="Arial" w:hAnsi="Arial"/>
          <w:b/>
          <w:bCs/>
        </w:rPr>
      </w:pPr>
      <w:r w:rsidRPr="00EA1107">
        <w:rPr>
          <w:rFonts w:ascii="Arial" w:hAnsi="Arial"/>
          <w:b/>
          <w:bCs/>
        </w:rPr>
        <w:t>Jazz Spectacular Series Events</w:t>
      </w:r>
    </w:p>
    <w:p w14:paraId="6903CEB2" w14:textId="3DB00840" w:rsidR="00484CF9" w:rsidRPr="003C198E" w:rsidRDefault="003C198E" w:rsidP="003C198E">
      <w:pPr>
        <w:pStyle w:val="Body"/>
        <w:numPr>
          <w:ilvl w:val="0"/>
          <w:numId w:val="1"/>
        </w:numPr>
        <w:rPr>
          <w:sz w:val="22"/>
          <w:szCs w:val="22"/>
        </w:rPr>
      </w:pPr>
      <w:r w:rsidRPr="003C198E">
        <w:rPr>
          <w:b/>
          <w:bCs/>
          <w:sz w:val="22"/>
          <w:szCs w:val="22"/>
        </w:rPr>
        <w:t xml:space="preserve">Thursday, April 16 – </w:t>
      </w:r>
      <w:hyperlink r:id="rId11" w:history="1">
        <w:r w:rsidRPr="00F02875">
          <w:rPr>
            <w:rStyle w:val="Hyperlink"/>
            <w:b/>
            <w:bCs/>
            <w:sz w:val="22"/>
            <w:szCs w:val="22"/>
          </w:rPr>
          <w:t>Jazz Nonets with Anat Cohen</w:t>
        </w:r>
      </w:hyperlink>
      <w:r>
        <w:rPr>
          <w:b/>
          <w:bCs/>
          <w:sz w:val="22"/>
          <w:szCs w:val="22"/>
        </w:rPr>
        <w:t xml:space="preserve">, </w:t>
      </w:r>
      <w:r w:rsidRPr="003C198E">
        <w:rPr>
          <w:sz w:val="22"/>
          <w:szCs w:val="22"/>
        </w:rPr>
        <w:t>7:30 p.m., Murray Hall</w:t>
      </w:r>
      <w:r>
        <w:rPr>
          <w:sz w:val="22"/>
          <w:szCs w:val="22"/>
        </w:rPr>
        <w:t xml:space="preserve">. </w:t>
      </w:r>
      <w:r w:rsidRPr="003C198E">
        <w:rPr>
          <w:sz w:val="22"/>
          <w:szCs w:val="22"/>
        </w:rPr>
        <w:t>An evening of inventive arrangements and improvisation as Anat Cohen joins MSU Jazz Nonets, blending small-ensemble precision with big-band energy</w:t>
      </w:r>
      <w:r>
        <w:rPr>
          <w:sz w:val="22"/>
          <w:szCs w:val="22"/>
        </w:rPr>
        <w:t xml:space="preserve">. </w:t>
      </w:r>
      <w:r w:rsidRPr="003C198E">
        <w:rPr>
          <w:sz w:val="22"/>
          <w:szCs w:val="22"/>
        </w:rPr>
        <w:t>General admission: $14 adults, $12 seniors, students free.</w:t>
      </w:r>
    </w:p>
    <w:p w14:paraId="4D7ADB20" w14:textId="1220F1F6" w:rsidR="00484CF9" w:rsidRPr="00484CF9" w:rsidRDefault="003C198E" w:rsidP="00EA1107">
      <w:pPr>
        <w:pStyle w:val="Body"/>
        <w:numPr>
          <w:ilvl w:val="0"/>
          <w:numId w:val="1"/>
        </w:numPr>
        <w:rPr>
          <w:sz w:val="22"/>
          <w:szCs w:val="22"/>
        </w:rPr>
      </w:pPr>
      <w:r w:rsidRPr="003C198E">
        <w:rPr>
          <w:b/>
          <w:bCs/>
          <w:sz w:val="22"/>
          <w:szCs w:val="22"/>
        </w:rPr>
        <w:t xml:space="preserve">Friday, April 17 – </w:t>
      </w:r>
      <w:hyperlink r:id="rId12" w:history="1">
        <w:r w:rsidRPr="00F02875">
          <w:rPr>
            <w:rStyle w:val="Hyperlink"/>
            <w:b/>
            <w:bCs/>
            <w:sz w:val="22"/>
            <w:szCs w:val="22"/>
          </w:rPr>
          <w:t>Jazz Swing Dance</w:t>
        </w:r>
      </w:hyperlink>
      <w:r>
        <w:rPr>
          <w:b/>
          <w:bCs/>
          <w:sz w:val="22"/>
          <w:szCs w:val="22"/>
        </w:rPr>
        <w:t xml:space="preserve">, </w:t>
      </w:r>
      <w:r w:rsidRPr="003C198E">
        <w:rPr>
          <w:sz w:val="22"/>
          <w:szCs w:val="22"/>
        </w:rPr>
        <w:t>7:30 p.m., Large Rehearsal Hall</w:t>
      </w:r>
      <w:r>
        <w:rPr>
          <w:sz w:val="22"/>
          <w:szCs w:val="22"/>
        </w:rPr>
        <w:t>.</w:t>
      </w:r>
      <w:r w:rsidR="00484CF9">
        <w:rPr>
          <w:sz w:val="22"/>
          <w:szCs w:val="22"/>
        </w:rPr>
        <w:t xml:space="preserve"> </w:t>
      </w:r>
      <w:r w:rsidRPr="003C198E">
        <w:rPr>
          <w:sz w:val="22"/>
          <w:szCs w:val="22"/>
        </w:rPr>
        <w:t>A high-energy swing dance featuring MSU Jazz Orchestras performing timeless charts and toe-tapping big band classics</w:t>
      </w:r>
      <w:r w:rsidR="00484CF9" w:rsidRPr="00484CF9">
        <w:rPr>
          <w:sz w:val="22"/>
          <w:szCs w:val="22"/>
        </w:rPr>
        <w:t>.</w:t>
      </w:r>
      <w:r w:rsidR="00484CF9">
        <w:rPr>
          <w:sz w:val="22"/>
          <w:szCs w:val="22"/>
        </w:rPr>
        <w:t xml:space="preserve"> </w:t>
      </w:r>
      <w:r w:rsidRPr="003C198E">
        <w:rPr>
          <w:sz w:val="22"/>
          <w:szCs w:val="22"/>
        </w:rPr>
        <w:t>General admission: $14 adults, $12 seniors, students free</w:t>
      </w:r>
      <w:r w:rsidR="00484CF9">
        <w:rPr>
          <w:sz w:val="22"/>
          <w:szCs w:val="22"/>
        </w:rPr>
        <w:t>.</w:t>
      </w:r>
    </w:p>
    <w:p w14:paraId="4377825E" w14:textId="3E3BAD88" w:rsidR="00484CF9" w:rsidRPr="008532F7" w:rsidRDefault="003C198E" w:rsidP="00EA1107">
      <w:pPr>
        <w:pStyle w:val="Body"/>
        <w:numPr>
          <w:ilvl w:val="0"/>
          <w:numId w:val="1"/>
        </w:numPr>
        <w:rPr>
          <w:sz w:val="22"/>
          <w:szCs w:val="22"/>
        </w:rPr>
      </w:pPr>
      <w:r w:rsidRPr="003C198E">
        <w:rPr>
          <w:b/>
          <w:bCs/>
          <w:sz w:val="22"/>
          <w:szCs w:val="22"/>
        </w:rPr>
        <w:t xml:space="preserve">Saturday, April 18 – </w:t>
      </w:r>
      <w:hyperlink r:id="rId13" w:history="1">
        <w:r w:rsidRPr="00F02875">
          <w:rPr>
            <w:rStyle w:val="Hyperlink"/>
            <w:b/>
            <w:bCs/>
            <w:sz w:val="22"/>
            <w:szCs w:val="22"/>
          </w:rPr>
          <w:t>Jazz at Lincoln Center: Essentially Ellington High School Jazz Ban</w:t>
        </w:r>
        <w:r w:rsidR="00EC6D5A">
          <w:rPr>
            <w:rStyle w:val="Hyperlink"/>
            <w:b/>
            <w:bCs/>
            <w:sz w:val="22"/>
            <w:szCs w:val="22"/>
          </w:rPr>
          <w:t>d Regional</w:t>
        </w:r>
        <w:r w:rsidRPr="00F02875">
          <w:rPr>
            <w:rStyle w:val="Hyperlink"/>
            <w:b/>
            <w:bCs/>
            <w:sz w:val="22"/>
            <w:szCs w:val="22"/>
          </w:rPr>
          <w:t xml:space="preserve"> Competition</w:t>
        </w:r>
      </w:hyperlink>
      <w:r w:rsidR="00484CF9" w:rsidRPr="00F02875">
        <w:rPr>
          <w:b/>
          <w:bCs/>
          <w:color w:val="0000FF"/>
          <w:sz w:val="22"/>
          <w:szCs w:val="22"/>
        </w:rPr>
        <w:t>,</w:t>
      </w:r>
      <w:r w:rsidR="00484CF9" w:rsidRPr="00484CF9">
        <w:rPr>
          <w:sz w:val="22"/>
          <w:szCs w:val="22"/>
        </w:rPr>
        <w:t xml:space="preserve"> 8:00 a.m.–6:00 p.m., </w:t>
      </w:r>
      <w:r w:rsidR="0094166C" w:rsidRPr="0094166C">
        <w:rPr>
          <w:sz w:val="22"/>
          <w:szCs w:val="22"/>
        </w:rPr>
        <w:t>Murray Hall</w:t>
      </w:r>
      <w:r w:rsidR="00484CF9">
        <w:rPr>
          <w:sz w:val="22"/>
          <w:szCs w:val="22"/>
        </w:rPr>
        <w:t xml:space="preserve">. </w:t>
      </w:r>
      <w:r w:rsidR="0094166C">
        <w:rPr>
          <w:sz w:val="22"/>
          <w:szCs w:val="22"/>
        </w:rPr>
        <w:t>H</w:t>
      </w:r>
      <w:r w:rsidR="0094166C" w:rsidRPr="0094166C">
        <w:rPr>
          <w:sz w:val="22"/>
          <w:szCs w:val="22"/>
        </w:rPr>
        <w:t xml:space="preserve">igh school jazz bands perform works by Duke Ellington and other jazz legends before </w:t>
      </w:r>
      <w:r w:rsidR="00EC6D5A">
        <w:rPr>
          <w:sz w:val="22"/>
          <w:szCs w:val="22"/>
        </w:rPr>
        <w:t xml:space="preserve">jazz </w:t>
      </w:r>
      <w:r w:rsidR="0094166C" w:rsidRPr="0094166C">
        <w:rPr>
          <w:sz w:val="22"/>
          <w:szCs w:val="22"/>
        </w:rPr>
        <w:t xml:space="preserve">clinicians and professional </w:t>
      </w:r>
      <w:r w:rsidR="00EC6D5A">
        <w:rPr>
          <w:sz w:val="22"/>
          <w:szCs w:val="22"/>
        </w:rPr>
        <w:t>musicians</w:t>
      </w:r>
      <w:r w:rsidR="00484CF9" w:rsidRPr="00484CF9">
        <w:rPr>
          <w:sz w:val="22"/>
          <w:szCs w:val="22"/>
        </w:rPr>
        <w:t>.</w:t>
      </w:r>
      <w:r w:rsidR="00484CF9">
        <w:rPr>
          <w:sz w:val="22"/>
          <w:szCs w:val="22"/>
        </w:rPr>
        <w:t xml:space="preserve"> </w:t>
      </w:r>
      <w:r w:rsidR="008532F7">
        <w:rPr>
          <w:sz w:val="22"/>
          <w:szCs w:val="22"/>
        </w:rPr>
        <w:t>Free and open to the public.</w:t>
      </w:r>
    </w:p>
    <w:p w14:paraId="547FA783" w14:textId="6BA2FB47" w:rsidR="007F087D" w:rsidRPr="008532F7" w:rsidRDefault="0094166C" w:rsidP="00EA1107">
      <w:pPr>
        <w:pStyle w:val="Body"/>
        <w:numPr>
          <w:ilvl w:val="0"/>
          <w:numId w:val="1"/>
        </w:numPr>
        <w:rPr>
          <w:sz w:val="22"/>
          <w:szCs w:val="22"/>
        </w:rPr>
      </w:pPr>
      <w:r w:rsidRPr="0094166C">
        <w:rPr>
          <w:b/>
          <w:bCs/>
          <w:sz w:val="22"/>
          <w:szCs w:val="22"/>
        </w:rPr>
        <w:t xml:space="preserve">Saturday, April 18 – </w:t>
      </w:r>
      <w:hyperlink r:id="rId14" w:history="1">
        <w:r w:rsidRPr="00F02875">
          <w:rPr>
            <w:rStyle w:val="Hyperlink"/>
            <w:b/>
            <w:bCs/>
            <w:sz w:val="22"/>
            <w:szCs w:val="22"/>
          </w:rPr>
          <w:t>Jazz Spectacular Finale Concert with Anat Cohen</w:t>
        </w:r>
      </w:hyperlink>
      <w:r>
        <w:rPr>
          <w:b/>
          <w:bCs/>
          <w:sz w:val="22"/>
          <w:szCs w:val="22"/>
        </w:rPr>
        <w:t>,</w:t>
      </w:r>
      <w:r w:rsidR="00484CF9">
        <w:rPr>
          <w:sz w:val="22"/>
          <w:szCs w:val="22"/>
        </w:rPr>
        <w:t xml:space="preserve"> </w:t>
      </w:r>
      <w:r w:rsidRPr="0094166C">
        <w:rPr>
          <w:sz w:val="22"/>
          <w:szCs w:val="22"/>
        </w:rPr>
        <w:t>7:30 p.m., Fairchild Theatre</w:t>
      </w:r>
      <w:r w:rsidR="008532F7">
        <w:rPr>
          <w:sz w:val="22"/>
          <w:szCs w:val="22"/>
        </w:rPr>
        <w:t xml:space="preserve">. </w:t>
      </w:r>
      <w:r w:rsidRPr="0094166C">
        <w:rPr>
          <w:sz w:val="22"/>
          <w:szCs w:val="22"/>
        </w:rPr>
        <w:t>The series culminates with Anat Cohen joined by MSU Jazz Orchestra I, the Professors of Jazz, and the Outstanding High School Jazz Band of the Day</w:t>
      </w:r>
      <w:r w:rsidR="00484CF9" w:rsidRPr="008532F7">
        <w:rPr>
          <w:sz w:val="22"/>
          <w:szCs w:val="22"/>
        </w:rPr>
        <w:t>.</w:t>
      </w:r>
      <w:r w:rsidR="008532F7" w:rsidRPr="008532F7">
        <w:rPr>
          <w:sz w:val="22"/>
          <w:szCs w:val="22"/>
        </w:rPr>
        <w:t xml:space="preserve"> </w:t>
      </w:r>
      <w:r w:rsidRPr="0094166C">
        <w:rPr>
          <w:sz w:val="22"/>
          <w:szCs w:val="22"/>
        </w:rPr>
        <w:t>Reserved seating: $27 adults, $22 seniors, $17 students</w:t>
      </w:r>
      <w:r w:rsidR="008532F7" w:rsidRPr="008532F7">
        <w:rPr>
          <w:sz w:val="22"/>
          <w:szCs w:val="22"/>
        </w:rPr>
        <w:t xml:space="preserve">. </w:t>
      </w:r>
      <w:r w:rsidRPr="0094166C">
        <w:rPr>
          <w:i/>
          <w:iCs/>
          <w:sz w:val="22"/>
          <w:szCs w:val="22"/>
        </w:rPr>
        <w:t>Generously sponsored by Jill Canny and Robert Last, and Leonard and Sharon Tabaka.</w:t>
      </w:r>
      <w:r w:rsidR="00484CF9" w:rsidRPr="008532F7">
        <w:rPr>
          <w:rFonts w:ascii="Arial" w:eastAsia="Arial" w:hAnsi="Arial" w:cs="Arial"/>
          <w:b/>
          <w:bCs/>
          <w:i/>
          <w:iCs/>
          <w:sz w:val="20"/>
          <w:szCs w:val="20"/>
        </w:rPr>
        <w:tab/>
      </w:r>
    </w:p>
    <w:p w14:paraId="404A289A" w14:textId="77777777" w:rsidR="007F087D" w:rsidRDefault="00000000" w:rsidP="006A42C8">
      <w:pPr>
        <w:pStyle w:val="Body"/>
        <w:rPr>
          <w:rFonts w:ascii="Arial" w:eastAsia="Arial" w:hAnsi="Arial" w:cs="Arial"/>
          <w:sz w:val="20"/>
          <w:szCs w:val="20"/>
        </w:rPr>
      </w:pPr>
      <w:r>
        <w:rPr>
          <w:rFonts w:ascii="Arial" w:eastAsia="Arial" w:hAnsi="Arial" w:cs="Arial"/>
          <w:color w:val="333333"/>
          <w:sz w:val="20"/>
          <w:szCs w:val="20"/>
          <w:u w:color="333333"/>
        </w:rPr>
        <w:tab/>
      </w:r>
      <w:r>
        <w:rPr>
          <w:rFonts w:ascii="Arial" w:eastAsia="Arial" w:hAnsi="Arial" w:cs="Arial"/>
          <w:color w:val="333333"/>
          <w:sz w:val="20"/>
          <w:szCs w:val="20"/>
          <w:u w:color="333333"/>
        </w:rPr>
        <w:tab/>
      </w:r>
      <w:r>
        <w:rPr>
          <w:rFonts w:ascii="Arial" w:eastAsia="Arial" w:hAnsi="Arial" w:cs="Arial"/>
          <w:color w:val="333333"/>
          <w:sz w:val="20"/>
          <w:szCs w:val="20"/>
          <w:u w:color="333333"/>
        </w:rPr>
        <w:tab/>
      </w:r>
      <w:r>
        <w:rPr>
          <w:rFonts w:ascii="Arial" w:eastAsia="Arial" w:hAnsi="Arial" w:cs="Arial"/>
          <w:b/>
          <w:bCs/>
          <w:i/>
          <w:iCs/>
          <w:sz w:val="20"/>
          <w:szCs w:val="20"/>
        </w:rPr>
        <w:tab/>
      </w:r>
      <w:r>
        <w:rPr>
          <w:rFonts w:ascii="Arial" w:eastAsia="Arial" w:hAnsi="Arial" w:cs="Arial"/>
          <w:b/>
          <w:bCs/>
          <w:i/>
          <w:iCs/>
          <w:sz w:val="20"/>
          <w:szCs w:val="20"/>
        </w:rPr>
        <w:tab/>
      </w:r>
      <w:r>
        <w:rPr>
          <w:rFonts w:ascii="Arial" w:eastAsia="Arial" w:hAnsi="Arial" w:cs="Arial"/>
          <w:b/>
          <w:bCs/>
          <w:i/>
          <w:iCs/>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80477E1" w14:textId="6F790712" w:rsidR="007F087D" w:rsidRDefault="00000000" w:rsidP="006A42C8">
      <w:pPr>
        <w:pStyle w:val="Body"/>
      </w:pPr>
      <w:r>
        <w:rPr>
          <w:sz w:val="22"/>
          <w:szCs w:val="22"/>
        </w:rPr>
        <w:t xml:space="preserve">For </w:t>
      </w:r>
      <w:r w:rsidR="005F2E7C">
        <w:rPr>
          <w:sz w:val="22"/>
          <w:szCs w:val="22"/>
        </w:rPr>
        <w:t xml:space="preserve">tickets and </w:t>
      </w:r>
      <w:r w:rsidR="00DF689A">
        <w:rPr>
          <w:sz w:val="22"/>
          <w:szCs w:val="22"/>
        </w:rPr>
        <w:t xml:space="preserve">more </w:t>
      </w:r>
      <w:r>
        <w:rPr>
          <w:sz w:val="22"/>
          <w:szCs w:val="22"/>
        </w:rPr>
        <w:t xml:space="preserve">information about this series and </w:t>
      </w:r>
      <w:r w:rsidR="00DF689A">
        <w:rPr>
          <w:sz w:val="22"/>
          <w:szCs w:val="22"/>
        </w:rPr>
        <w:t>other</w:t>
      </w:r>
      <w:r w:rsidR="005F2E7C">
        <w:rPr>
          <w:sz w:val="22"/>
          <w:szCs w:val="22"/>
        </w:rPr>
        <w:t xml:space="preserve"> events presented by the MSU College of </w:t>
      </w:r>
      <w:r w:rsidR="007F0B3C">
        <w:rPr>
          <w:sz w:val="22"/>
          <w:szCs w:val="22"/>
        </w:rPr>
        <w:t>Music</w:t>
      </w:r>
      <w:r>
        <w:rPr>
          <w:sz w:val="22"/>
          <w:szCs w:val="22"/>
        </w:rPr>
        <w:t xml:space="preserve">, visit: </w:t>
      </w:r>
      <w:hyperlink r:id="rId15" w:history="1">
        <w:r w:rsidR="007F087D" w:rsidRPr="00DF689A">
          <w:rPr>
            <w:rStyle w:val="Hyperlink"/>
            <w:color w:val="0000FF"/>
            <w:sz w:val="22"/>
            <w:szCs w:val="22"/>
          </w:rPr>
          <w:t>https://www.music.msu.edu/events.</w:t>
        </w:r>
      </w:hyperlink>
    </w:p>
    <w:sectPr w:rsidR="007F087D">
      <w:headerReference w:type="even" r:id="rId16"/>
      <w:headerReference w:type="default" r:id="rId17"/>
      <w:footerReference w:type="even" r:id="rId18"/>
      <w:footerReference w:type="default" r:id="rId19"/>
      <w:headerReference w:type="first" r:id="rId20"/>
      <w:footerReference w:type="first" r:id="rId21"/>
      <w:pgSz w:w="12240" w:h="15840"/>
      <w:pgMar w:top="720" w:right="1008" w:bottom="1080" w:left="1008"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B519" w14:textId="77777777" w:rsidR="00562959" w:rsidRDefault="00562959" w:rsidP="00A43B21">
      <w:r>
        <w:separator/>
      </w:r>
    </w:p>
  </w:endnote>
  <w:endnote w:type="continuationSeparator" w:id="0">
    <w:p w14:paraId="2B7C6B68" w14:textId="77777777" w:rsidR="00562959" w:rsidRDefault="00562959" w:rsidP="00A43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7D62" w14:textId="77777777" w:rsidR="00A43B21" w:rsidRDefault="00A43B21" w:rsidP="00A43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DFDA" w14:textId="77777777" w:rsidR="007F087D" w:rsidRDefault="007F087D" w:rsidP="00A43B21">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7236" w14:textId="19E59356" w:rsidR="007F087D" w:rsidRPr="00A43B21" w:rsidRDefault="00000000" w:rsidP="00A43B21">
    <w:pPr>
      <w:pStyle w:val="Body"/>
      <w:jc w:val="center"/>
      <w:rPr>
        <w:rFonts w:ascii="Helvetica Neue" w:eastAsia="Helvetica Neue" w:hAnsi="Helvetica Neue" w:cs="Helvetica Neue"/>
        <w:color w:val="595959"/>
        <w:sz w:val="18"/>
        <w:szCs w:val="18"/>
        <w:u w:color="595959"/>
      </w:rPr>
    </w:pPr>
    <w:r>
      <w:rPr>
        <w:i/>
        <w:iCs/>
        <w:sz w:val="22"/>
        <w:szCs w:val="22"/>
      </w:rPr>
      <w:t>###</w:t>
    </w:r>
    <w:r>
      <w:rPr>
        <w:i/>
        <w:iCs/>
        <w:sz w:val="22"/>
        <w:szCs w:val="22"/>
      </w:rPr>
      <w:br/>
    </w:r>
    <w:r>
      <w:rPr>
        <w:rFonts w:ascii="Helvetica Neue" w:hAnsi="Helvetica Neue"/>
        <w:color w:val="595959"/>
        <w:sz w:val="18"/>
        <w:szCs w:val="18"/>
        <w:u w:color="595959"/>
      </w:rPr>
      <w:t xml:space="preserve">Michigan State University College of Music </w:t>
    </w:r>
    <w:r w:rsidR="00A43B21">
      <w:rPr>
        <w:rFonts w:ascii="Helvetica Neue" w:hAnsi="Helvetica Neue"/>
        <w:color w:val="595959"/>
        <w:sz w:val="18"/>
        <w:szCs w:val="18"/>
        <w:u w:color="595959"/>
      </w:rPr>
      <w:br/>
    </w:r>
    <w:r>
      <w:rPr>
        <w:rFonts w:ascii="Helvetica Neue" w:hAnsi="Helvetica Neue"/>
        <w:color w:val="595959"/>
        <w:sz w:val="18"/>
        <w:szCs w:val="18"/>
        <w:u w:color="595959"/>
      </w:rPr>
      <w:t>102 Music Building • East Lansing, MI 48824</w:t>
    </w:r>
    <w:r w:rsidR="00A43B21">
      <w:rPr>
        <w:rFonts w:ascii="Helvetica Neue" w:eastAsia="Helvetica Neue" w:hAnsi="Helvetica Neue" w:cs="Helvetica Neue"/>
        <w:color w:val="595959"/>
        <w:sz w:val="18"/>
        <w:szCs w:val="18"/>
        <w:u w:color="595959"/>
      </w:rPr>
      <w:t xml:space="preserve"> | </w:t>
    </w:r>
    <w:r>
      <w:rPr>
        <w:rFonts w:ascii="Helvetica Neue" w:eastAsia="Helvetica Neue" w:hAnsi="Helvetica Neue" w:cs="Helvetica Neue"/>
        <w:color w:val="595959"/>
        <w:sz w:val="18"/>
        <w:szCs w:val="18"/>
        <w:u w:color="595959"/>
      </w:rPr>
      <w:t>517-353-</w:t>
    </w:r>
    <w:r w:rsidR="00A43B21">
      <w:rPr>
        <w:rFonts w:ascii="Helvetica Neue" w:eastAsia="Helvetica Neue" w:hAnsi="Helvetica Neue" w:cs="Helvetica Neue"/>
        <w:color w:val="595959"/>
        <w:sz w:val="18"/>
        <w:szCs w:val="18"/>
        <w:u w:color="595959"/>
      </w:rPr>
      <w:t>2043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407D" w14:textId="77777777" w:rsidR="00562959" w:rsidRDefault="00562959" w:rsidP="00A43B21">
      <w:r>
        <w:separator/>
      </w:r>
    </w:p>
  </w:footnote>
  <w:footnote w:type="continuationSeparator" w:id="0">
    <w:p w14:paraId="0729654A" w14:textId="77777777" w:rsidR="00562959" w:rsidRDefault="00562959" w:rsidP="00A43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D5C4" w14:textId="77777777" w:rsidR="00A43B21" w:rsidRDefault="00A43B21" w:rsidP="00A43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CCEA" w14:textId="77777777" w:rsidR="007F087D" w:rsidRDefault="007F087D" w:rsidP="00A43B21">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4951" w14:textId="77777777" w:rsidR="007F087D" w:rsidRDefault="00000000" w:rsidP="00A43B21">
    <w:pPr>
      <w:pStyle w:val="Header"/>
    </w:pPr>
    <w:r>
      <w:rPr>
        <w:rStyle w:val="normaltextrun"/>
        <w:noProof/>
      </w:rPr>
      <w:drawing>
        <wp:inline distT="0" distB="0" distL="0" distR="0" wp14:anchorId="09824173" wp14:editId="65159F0F">
          <wp:extent cx="2476500" cy="546100"/>
          <wp:effectExtent l="0" t="0" r="0" b="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1"/>
                  <a:stretch>
                    <a:fillRect/>
                  </a:stretch>
                </pic:blipFill>
                <pic:spPr>
                  <a:xfrm>
                    <a:off x="0" y="0"/>
                    <a:ext cx="2476500" cy="5461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23349"/>
    <w:multiLevelType w:val="hybridMultilevel"/>
    <w:tmpl w:val="56AE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22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7D"/>
    <w:rsid w:val="00156EBB"/>
    <w:rsid w:val="0017293F"/>
    <w:rsid w:val="00252326"/>
    <w:rsid w:val="00327B46"/>
    <w:rsid w:val="003C198E"/>
    <w:rsid w:val="003C3AEF"/>
    <w:rsid w:val="004177C4"/>
    <w:rsid w:val="00484CF9"/>
    <w:rsid w:val="004B646E"/>
    <w:rsid w:val="004E149A"/>
    <w:rsid w:val="00562959"/>
    <w:rsid w:val="005F2E7C"/>
    <w:rsid w:val="006966D4"/>
    <w:rsid w:val="006A42C8"/>
    <w:rsid w:val="00722322"/>
    <w:rsid w:val="007F087D"/>
    <w:rsid w:val="007F0B3C"/>
    <w:rsid w:val="008532F7"/>
    <w:rsid w:val="00855B72"/>
    <w:rsid w:val="00931645"/>
    <w:rsid w:val="0094166C"/>
    <w:rsid w:val="009B0624"/>
    <w:rsid w:val="009D3E8A"/>
    <w:rsid w:val="00A03190"/>
    <w:rsid w:val="00A43B21"/>
    <w:rsid w:val="00A85ACD"/>
    <w:rsid w:val="00B37C5D"/>
    <w:rsid w:val="00B64154"/>
    <w:rsid w:val="00BF02A1"/>
    <w:rsid w:val="00C00CE9"/>
    <w:rsid w:val="00CC06EB"/>
    <w:rsid w:val="00DF689A"/>
    <w:rsid w:val="00EA1107"/>
    <w:rsid w:val="00EC09A8"/>
    <w:rsid w:val="00EC6D5A"/>
    <w:rsid w:val="00F02875"/>
    <w:rsid w:val="00F7591A"/>
    <w:rsid w:val="00F8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D47B78"/>
  <w15:docId w15:val="{A29A5905-F74B-7E41-B732-707D4FB6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320"/>
        <w:tab w:val="right" w:pos="8640"/>
      </w:tabs>
    </w:pPr>
    <w:rPr>
      <w:rFonts w:cs="Arial Unicode MS"/>
      <w:color w:val="000000"/>
      <w:sz w:val="24"/>
      <w:szCs w:val="24"/>
      <w:u w:color="000000"/>
    </w:rPr>
  </w:style>
  <w:style w:type="character" w:customStyle="1" w:styleId="normaltextrun">
    <w:name w:val="normaltextrun"/>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18"/>
      <w:szCs w:val="18"/>
      <w:u w:val="single" w:color="0000FF"/>
      <w:lang w:val="de-DE"/>
    </w:rPr>
  </w:style>
  <w:style w:type="character" w:customStyle="1" w:styleId="Hyperlink1">
    <w:name w:val="Hyperlink.1"/>
    <w:basedOn w:val="Link"/>
    <w:rPr>
      <w:rFonts w:ascii="Times New Roman" w:eastAsia="Times New Roman" w:hAnsi="Times New Roman" w:cs="Times New Roman"/>
      <w:b/>
      <w:bCs/>
      <w:outline w:val="0"/>
      <w:color w:val="0000FF"/>
      <w:sz w:val="22"/>
      <w:szCs w:val="22"/>
      <w:u w:val="single" w:color="0000FF"/>
    </w:rPr>
  </w:style>
  <w:style w:type="character" w:customStyle="1" w:styleId="Hyperlink2">
    <w:name w:val="Hyperlink.2"/>
    <w:basedOn w:val="Link"/>
    <w:rPr>
      <w:outline w:val="0"/>
      <w:color w:val="0000FF"/>
      <w:sz w:val="22"/>
      <w:szCs w:val="22"/>
      <w:u w:val="single" w:color="0000FF"/>
    </w:rPr>
  </w:style>
  <w:style w:type="character" w:customStyle="1" w:styleId="Hyperlink3">
    <w:name w:val="Hyperlink.3"/>
    <w:basedOn w:val="Link"/>
    <w:rPr>
      <w:rFonts w:ascii="Arial" w:eastAsia="Arial" w:hAnsi="Arial" w:cs="Arial"/>
      <w:b/>
      <w:bCs/>
      <w:i/>
      <w:iCs/>
      <w:outline w:val="0"/>
      <w:color w:val="0000FF"/>
      <w:sz w:val="20"/>
      <w:szCs w:val="20"/>
      <w:u w:val="single" w:color="0000FF"/>
    </w:rPr>
  </w:style>
  <w:style w:type="character" w:customStyle="1" w:styleId="Hyperlink4">
    <w:name w:val="Hyperlink.4"/>
    <w:basedOn w:val="Link"/>
    <w:rPr>
      <w:rFonts w:ascii="Arial" w:eastAsia="Arial" w:hAnsi="Arial" w:cs="Arial"/>
      <w:b/>
      <w:bCs/>
      <w:i/>
      <w:iCs/>
      <w:outline w:val="0"/>
      <w:color w:val="0000FF"/>
      <w:sz w:val="20"/>
      <w:szCs w:val="20"/>
      <w:u w:val="single" w:color="0000FF"/>
    </w:rPr>
  </w:style>
  <w:style w:type="character" w:customStyle="1" w:styleId="Hyperlink5">
    <w:name w:val="Hyperlink.5"/>
    <w:basedOn w:val="Link"/>
    <w:rPr>
      <w:rFonts w:ascii="Arial" w:eastAsia="Arial" w:hAnsi="Arial" w:cs="Arial"/>
      <w:b/>
      <w:bCs/>
      <w:i/>
      <w:iCs/>
      <w:outline w:val="0"/>
      <w:color w:val="0000FF"/>
      <w:sz w:val="20"/>
      <w:szCs w:val="20"/>
      <w:u w:val="single" w:color="0000FF"/>
    </w:rPr>
  </w:style>
  <w:style w:type="paragraph" w:styleId="Revision">
    <w:name w:val="Revision"/>
    <w:hidden/>
    <w:uiPriority w:val="99"/>
    <w:semiHidden/>
    <w:rsid w:val="00156EB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722322"/>
    <w:rPr>
      <w:color w:val="605E5C"/>
      <w:shd w:val="clear" w:color="auto" w:fill="E1DFDD"/>
    </w:rPr>
  </w:style>
  <w:style w:type="character" w:styleId="CommentReference">
    <w:name w:val="annotation reference"/>
    <w:basedOn w:val="DefaultParagraphFont"/>
    <w:uiPriority w:val="99"/>
    <w:semiHidden/>
    <w:unhideWhenUsed/>
    <w:rsid w:val="00DF689A"/>
    <w:rPr>
      <w:sz w:val="16"/>
      <w:szCs w:val="16"/>
    </w:rPr>
  </w:style>
  <w:style w:type="paragraph" w:styleId="CommentText">
    <w:name w:val="annotation text"/>
    <w:basedOn w:val="Normal"/>
    <w:link w:val="CommentTextChar"/>
    <w:uiPriority w:val="99"/>
    <w:semiHidden/>
    <w:unhideWhenUsed/>
    <w:rsid w:val="00DF689A"/>
    <w:rPr>
      <w:sz w:val="20"/>
      <w:szCs w:val="20"/>
    </w:rPr>
  </w:style>
  <w:style w:type="character" w:customStyle="1" w:styleId="CommentTextChar">
    <w:name w:val="Comment Text Char"/>
    <w:basedOn w:val="DefaultParagraphFont"/>
    <w:link w:val="CommentText"/>
    <w:uiPriority w:val="99"/>
    <w:semiHidden/>
    <w:rsid w:val="00DF689A"/>
  </w:style>
  <w:style w:type="paragraph" w:styleId="CommentSubject">
    <w:name w:val="annotation subject"/>
    <w:basedOn w:val="CommentText"/>
    <w:next w:val="CommentText"/>
    <w:link w:val="CommentSubjectChar"/>
    <w:uiPriority w:val="99"/>
    <w:semiHidden/>
    <w:unhideWhenUsed/>
    <w:rsid w:val="00DF689A"/>
    <w:rPr>
      <w:b/>
      <w:bCs/>
    </w:rPr>
  </w:style>
  <w:style w:type="character" w:customStyle="1" w:styleId="CommentSubjectChar">
    <w:name w:val="Comment Subject Char"/>
    <w:basedOn w:val="CommentTextChar"/>
    <w:link w:val="CommentSubject"/>
    <w:uiPriority w:val="99"/>
    <w:semiHidden/>
    <w:rsid w:val="00DF689A"/>
    <w:rPr>
      <w:b/>
      <w:bCs/>
    </w:rPr>
  </w:style>
  <w:style w:type="paragraph" w:styleId="NormalWeb">
    <w:name w:val="Normal (Web)"/>
    <w:basedOn w:val="Normal"/>
    <w:uiPriority w:val="99"/>
    <w:unhideWhenUsed/>
    <w:rsid w:val="00EA11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EA1107"/>
    <w:rPr>
      <w:b/>
      <w:bCs/>
    </w:rPr>
  </w:style>
  <w:style w:type="paragraph" w:styleId="Footer">
    <w:name w:val="footer"/>
    <w:basedOn w:val="Normal"/>
    <w:link w:val="FooterChar"/>
    <w:uiPriority w:val="99"/>
    <w:unhideWhenUsed/>
    <w:rsid w:val="00A43B21"/>
    <w:pPr>
      <w:tabs>
        <w:tab w:val="center" w:pos="4680"/>
        <w:tab w:val="right" w:pos="9360"/>
      </w:tabs>
    </w:pPr>
  </w:style>
  <w:style w:type="character" w:customStyle="1" w:styleId="FooterChar">
    <w:name w:val="Footer Char"/>
    <w:basedOn w:val="DefaultParagraphFont"/>
    <w:link w:val="Footer"/>
    <w:uiPriority w:val="99"/>
    <w:rsid w:val="00A43B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usic.msu.edu/events/?event_category%5B%5D=jazz" TargetMode="External"/><Relationship Id="rId13" Type="http://schemas.openxmlformats.org/officeDocument/2006/relationships/hyperlink" Target="https://music.msu.edu/event/jazz-at-lincoln-center-essentially-ellington-high-school-jazz-band-regional-competition-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sunderm7@msu.edu" TargetMode="External"/><Relationship Id="rId12" Type="http://schemas.openxmlformats.org/officeDocument/2006/relationships/hyperlink" Target="https://music.msu.edu/event/jazz-swing-dance-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sic.msu.edu/event/jazz-nonets-2/" TargetMode="External"/><Relationship Id="rId5" Type="http://schemas.openxmlformats.org/officeDocument/2006/relationships/footnotes" Target="footnotes.xml"/><Relationship Id="rId15" Type="http://schemas.openxmlformats.org/officeDocument/2006/relationships/hyperlink" Target="https://www.music.msu.edu/events." TargetMode="External"/><Relationship Id="rId23" Type="http://schemas.openxmlformats.org/officeDocument/2006/relationships/theme" Target="theme/theme1.xml"/><Relationship Id="rId10" Type="http://schemas.openxmlformats.org/officeDocument/2006/relationships/hyperlink" Target="https://music.msu.edu/faculty/rodney-whitaker/"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natcohen.com/about" TargetMode="External"/><Relationship Id="rId14" Type="http://schemas.openxmlformats.org/officeDocument/2006/relationships/hyperlink" Target="https://music.msu.edu/event/jazz-spectacular-finale-concert-with-anat-cohe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636</Words>
  <Characters>3689</Characters>
  <Application>Microsoft Office Word</Application>
  <DocSecurity>0</DocSecurity>
  <Lines>53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Sundermann, Michael</cp:lastModifiedBy>
  <cp:revision>3</cp:revision>
  <dcterms:created xsi:type="dcterms:W3CDTF">2026-04-08T16:10:00Z</dcterms:created>
  <dcterms:modified xsi:type="dcterms:W3CDTF">2026-04-08T16:37:00Z</dcterms:modified>
</cp:coreProperties>
</file>