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9B944A" w14:textId="44797C10" w:rsidR="00903228" w:rsidRDefault="00000000">
      <w:pPr>
        <w:pStyle w:val="Body"/>
      </w:pPr>
      <w:r>
        <w:br/>
      </w:r>
      <w:r w:rsidR="00704263">
        <w:t>September</w:t>
      </w:r>
      <w:r w:rsidR="003C14E5">
        <w:t xml:space="preserve"> </w:t>
      </w:r>
      <w:r w:rsidR="0053324A">
        <w:t>2</w:t>
      </w:r>
      <w:r w:rsidR="00704263">
        <w:t>8</w:t>
      </w:r>
      <w:r>
        <w:t>, 202</w:t>
      </w:r>
      <w:r w:rsidR="00E141EB">
        <w:t>6</w:t>
      </w:r>
    </w:p>
    <w:p w14:paraId="0E94D76B" w14:textId="77777777" w:rsidR="00903228" w:rsidRDefault="00903228">
      <w:pPr>
        <w:pStyle w:val="Body"/>
        <w:widowControl w:val="0"/>
        <w:rPr>
          <w:rFonts w:ascii="Arial" w:eastAsia="Arial" w:hAnsi="Arial" w:cs="Arial"/>
          <w:sz w:val="20"/>
          <w:szCs w:val="20"/>
        </w:rPr>
      </w:pPr>
    </w:p>
    <w:p w14:paraId="7F18D326" w14:textId="77777777" w:rsidR="00903228" w:rsidRPr="00952988" w:rsidRDefault="00000000">
      <w:pPr>
        <w:pStyle w:val="Body"/>
        <w:spacing w:after="36" w:line="259" w:lineRule="auto"/>
        <w:rPr>
          <w:sz w:val="18"/>
          <w:szCs w:val="18"/>
        </w:rPr>
      </w:pPr>
      <w:r>
        <w:rPr>
          <w:rFonts w:ascii="Arial" w:hAnsi="Arial"/>
          <w:b/>
          <w:bCs/>
          <w:sz w:val="18"/>
          <w:szCs w:val="18"/>
        </w:rPr>
        <w:t xml:space="preserve">Contact: </w:t>
      </w:r>
      <w:r w:rsidRPr="00952988">
        <w:rPr>
          <w:rFonts w:ascii="Arial" w:hAnsi="Arial"/>
          <w:sz w:val="18"/>
          <w:szCs w:val="18"/>
        </w:rPr>
        <w:t xml:space="preserve">Michael Sundermann, MSU College of Music Communications Office, 517-353-2043, </w:t>
      </w:r>
      <w:r w:rsidRPr="00952988">
        <w:rPr>
          <w:rFonts w:ascii="Arial" w:hAnsi="Arial"/>
          <w:color w:val="0000FF"/>
          <w:sz w:val="18"/>
          <w:szCs w:val="18"/>
          <w:u w:val="single" w:color="0000FF"/>
          <w:lang w:val="de-DE"/>
        </w:rPr>
        <w:t>sunderm7@msu.edu</w:t>
      </w:r>
      <w:r w:rsidRPr="00952988">
        <w:rPr>
          <w:rFonts w:ascii="Arial" w:hAnsi="Arial"/>
          <w:sz w:val="18"/>
          <w:szCs w:val="18"/>
        </w:rPr>
        <w:t xml:space="preserve"> </w:t>
      </w:r>
    </w:p>
    <w:p w14:paraId="76694A3E" w14:textId="77777777" w:rsidR="00903228" w:rsidRDefault="00903228">
      <w:pPr>
        <w:pStyle w:val="Body"/>
        <w:widowControl w:val="0"/>
        <w:tabs>
          <w:tab w:val="left" w:pos="900"/>
        </w:tabs>
        <w:rPr>
          <w:rFonts w:ascii="Arial" w:eastAsia="Arial" w:hAnsi="Arial" w:cs="Arial"/>
          <w:b/>
          <w:bCs/>
        </w:rPr>
      </w:pPr>
    </w:p>
    <w:p w14:paraId="40522D07" w14:textId="0E0A8E59" w:rsidR="00903228" w:rsidRDefault="000004CF">
      <w:pPr>
        <w:pStyle w:val="Body"/>
        <w:rPr>
          <w:rFonts w:ascii="Arial" w:eastAsia="Arial" w:hAnsi="Arial" w:cs="Arial"/>
          <w:b/>
          <w:bCs/>
          <w:sz w:val="34"/>
          <w:szCs w:val="34"/>
        </w:rPr>
      </w:pPr>
      <w:r w:rsidRPr="000004CF">
        <w:rPr>
          <w:rFonts w:ascii="Arial" w:hAnsi="Arial"/>
          <w:b/>
          <w:bCs/>
          <w:sz w:val="34"/>
          <w:szCs w:val="34"/>
        </w:rPr>
        <w:t>Acclaimed Jazz Artists Join MSU Ensembles for Fall Residencies and Performances</w:t>
      </w:r>
      <w:r w:rsidR="003C2B98" w:rsidRPr="003C2B98">
        <w:rPr>
          <w:rFonts w:ascii="Arial" w:hAnsi="Arial"/>
          <w:b/>
          <w:bCs/>
          <w:sz w:val="34"/>
          <w:szCs w:val="34"/>
        </w:rPr>
        <w:t xml:space="preserve"> </w:t>
      </w:r>
    </w:p>
    <w:p w14:paraId="2B962CCD" w14:textId="485B2D7F" w:rsidR="00903228" w:rsidRDefault="000004CF">
      <w:pPr>
        <w:pStyle w:val="Body"/>
        <w:tabs>
          <w:tab w:val="left" w:pos="360"/>
          <w:tab w:val="left" w:pos="720"/>
          <w:tab w:val="left" w:pos="1170"/>
          <w:tab w:val="left" w:pos="1710"/>
        </w:tabs>
        <w:spacing w:after="200"/>
        <w:rPr>
          <w:rFonts w:ascii="Arial" w:eastAsia="Arial" w:hAnsi="Arial" w:cs="Arial"/>
          <w:i/>
          <w:iCs/>
        </w:rPr>
      </w:pPr>
      <w:r w:rsidRPr="000004CF">
        <w:rPr>
          <w:rFonts w:ascii="Arial" w:hAnsi="Arial"/>
          <w:i/>
          <w:iCs/>
        </w:rPr>
        <w:t xml:space="preserve">Ed Cherry and </w:t>
      </w:r>
      <w:r w:rsidR="00F2285F">
        <w:rPr>
          <w:rFonts w:ascii="Arial" w:hAnsi="Arial"/>
          <w:i/>
          <w:iCs/>
          <w:u w:val="double"/>
        </w:rPr>
        <w:t xml:space="preserve">Dr. Professor </w:t>
      </w:r>
      <w:r w:rsidRPr="000004CF">
        <w:rPr>
          <w:rFonts w:ascii="Arial" w:hAnsi="Arial"/>
          <w:i/>
          <w:iCs/>
        </w:rPr>
        <w:t>Leonard King work with MSU Jazz Studies students and perform with the Jazz Orchestras and Jazz Nonets</w:t>
      </w:r>
      <w:r w:rsidR="004B2F30">
        <w:rPr>
          <w:rFonts w:ascii="Arial" w:hAnsi="Arial"/>
          <w:i/>
          <w:iCs/>
        </w:rPr>
        <w:t xml:space="preserve">. </w:t>
      </w:r>
    </w:p>
    <w:p w14:paraId="39B49BEC" w14:textId="4DBE9BBE" w:rsidR="000004CF" w:rsidRPr="000004CF" w:rsidRDefault="00C714F9" w:rsidP="000004CF">
      <w:pPr>
        <w:pStyle w:val="NormalWeb"/>
        <w:spacing w:before="0" w:after="220" w:line="288" w:lineRule="auto"/>
        <w:rPr>
          <w:rFonts w:eastAsia="Times New Roman" w:cs="Times New Roman"/>
          <w:color w:val="auto"/>
          <w:sz w:val="22"/>
          <w:szCs w:val="22"/>
          <w:bdr w:val="none" w:sz="0" w:space="0" w:color="auto"/>
        </w:rPr>
      </w:pPr>
      <w:r w:rsidRPr="000004CF">
        <w:rPr>
          <w:rFonts w:eastAsia="Times New Roman" w:cs="Times New Roman"/>
          <w:b/>
          <w:bCs/>
          <w:sz w:val="22"/>
          <w:szCs w:val="22"/>
          <w:bdr w:val="none" w:sz="0" w:space="0" w:color="auto"/>
        </w:rPr>
        <w:t>EAST LANSING, Mich.</w:t>
      </w:r>
      <w:r w:rsidRPr="000004CF">
        <w:rPr>
          <w:rFonts w:eastAsia="Times New Roman" w:cs="Times New Roman"/>
          <w:sz w:val="22"/>
          <w:szCs w:val="22"/>
          <w:bdr w:val="none" w:sz="0" w:space="0" w:color="auto"/>
        </w:rPr>
        <w:t xml:space="preserve"> — </w:t>
      </w:r>
      <w:r w:rsidR="000004CF" w:rsidRPr="000004CF">
        <w:rPr>
          <w:rFonts w:eastAsia="Times New Roman" w:cs="Times New Roman"/>
          <w:color w:val="auto"/>
          <w:sz w:val="22"/>
          <w:szCs w:val="22"/>
          <w:bdr w:val="none" w:sz="0" w:space="0" w:color="auto"/>
        </w:rPr>
        <w:t xml:space="preserve">The MSU College of Music Jazz Studies program welcomes two distinguished guest artists this fall as part of continuing residency programs that connect students with leading performers, educators, and mentors from across the jazz world. Guitarist </w:t>
      </w:r>
      <w:hyperlink r:id="rId10" w:history="1">
        <w:r w:rsidR="000004CF" w:rsidRPr="00BC79E0">
          <w:rPr>
            <w:rStyle w:val="Hyperlink"/>
            <w:rFonts w:eastAsia="Times New Roman" w:cs="Times New Roman"/>
            <w:b/>
            <w:bCs/>
            <w:sz w:val="22"/>
            <w:szCs w:val="22"/>
            <w:bdr w:val="none" w:sz="0" w:space="0" w:color="auto"/>
          </w:rPr>
          <w:t>Ed Cherry</w:t>
        </w:r>
      </w:hyperlink>
      <w:r w:rsidR="000004CF" w:rsidRPr="000004CF">
        <w:rPr>
          <w:rFonts w:eastAsia="Times New Roman" w:cs="Times New Roman"/>
          <w:color w:val="auto"/>
          <w:sz w:val="22"/>
          <w:szCs w:val="22"/>
          <w:bdr w:val="none" w:sz="0" w:space="0" w:color="auto"/>
        </w:rPr>
        <w:t xml:space="preserve"> and drummer </w:t>
      </w:r>
      <w:hyperlink r:id="rId11" w:anchor="about" w:history="1">
        <w:r w:rsidR="00F2285F">
          <w:rPr>
            <w:rStyle w:val="Hyperlink"/>
            <w:rFonts w:eastAsia="Times New Roman" w:cs="Times New Roman"/>
            <w:b/>
            <w:bCs/>
            <w:sz w:val="22"/>
            <w:szCs w:val="22"/>
            <w:bdr w:val="none" w:sz="0" w:space="0" w:color="auto"/>
          </w:rPr>
          <w:t>Dr. Professor</w:t>
        </w:r>
        <w:r w:rsidR="000004CF" w:rsidRPr="00BC79E0">
          <w:rPr>
            <w:rStyle w:val="Hyperlink"/>
            <w:rFonts w:eastAsia="Times New Roman" w:cs="Times New Roman"/>
            <w:b/>
            <w:bCs/>
            <w:sz w:val="22"/>
            <w:szCs w:val="22"/>
            <w:bdr w:val="none" w:sz="0" w:space="0" w:color="auto"/>
          </w:rPr>
          <w:t xml:space="preserve"> </w:t>
        </w:r>
        <w:r w:rsidR="00F2285F">
          <w:rPr>
            <w:rStyle w:val="Hyperlink"/>
            <w:rFonts w:eastAsia="Times New Roman" w:cs="Times New Roman"/>
            <w:b/>
            <w:bCs/>
            <w:sz w:val="22"/>
            <w:szCs w:val="22"/>
            <w:bdr w:val="none" w:sz="0" w:space="0" w:color="auto"/>
          </w:rPr>
          <w:t>Leonard</w:t>
        </w:r>
        <w:r w:rsidR="000004CF" w:rsidRPr="00BC79E0">
          <w:rPr>
            <w:rStyle w:val="Hyperlink"/>
            <w:rFonts w:eastAsia="Times New Roman" w:cs="Times New Roman"/>
            <w:b/>
            <w:bCs/>
            <w:sz w:val="22"/>
            <w:szCs w:val="22"/>
            <w:bdr w:val="none" w:sz="0" w:space="0" w:color="auto"/>
          </w:rPr>
          <w:t xml:space="preserve"> King</w:t>
        </w:r>
      </w:hyperlink>
      <w:r w:rsidR="000004CF" w:rsidRPr="000004CF">
        <w:rPr>
          <w:rFonts w:eastAsia="Times New Roman" w:cs="Times New Roman"/>
          <w:color w:val="auto"/>
          <w:sz w:val="22"/>
          <w:szCs w:val="22"/>
          <w:bdr w:val="none" w:sz="0" w:space="0" w:color="auto"/>
        </w:rPr>
        <w:t xml:space="preserve"> will spend time on campus collaborating with MSU musicians and performing alongside ensembles in public concerts.</w:t>
      </w:r>
    </w:p>
    <w:p w14:paraId="60CE7018" w14:textId="77777777" w:rsidR="000004CF" w:rsidRPr="000004CF" w:rsidRDefault="000004CF" w:rsidP="000004CF">
      <w:pPr>
        <w:pBdr>
          <w:top w:val="none" w:sz="0" w:space="0" w:color="auto"/>
          <w:left w:val="none" w:sz="0" w:space="0" w:color="auto"/>
          <w:bottom w:val="none" w:sz="0" w:space="0" w:color="auto"/>
          <w:right w:val="none" w:sz="0" w:space="0" w:color="auto"/>
          <w:between w:val="none" w:sz="0" w:space="0" w:color="auto"/>
          <w:bar w:val="none" w:sz="0" w:color="auto"/>
        </w:pBdr>
        <w:spacing w:after="220" w:line="288" w:lineRule="auto"/>
        <w:rPr>
          <w:rFonts w:eastAsia="Times New Roman"/>
          <w:sz w:val="22"/>
          <w:szCs w:val="22"/>
          <w:bdr w:val="none" w:sz="0" w:space="0" w:color="auto"/>
        </w:rPr>
      </w:pPr>
      <w:r w:rsidRPr="000004CF">
        <w:rPr>
          <w:rFonts w:eastAsia="Times New Roman"/>
          <w:sz w:val="22"/>
          <w:szCs w:val="22"/>
          <w:bdr w:val="none" w:sz="0" w:space="0" w:color="auto"/>
        </w:rPr>
        <w:t>Together, the residencies highlight both nationally recognized jazz artistry and Michigan's rich musical traditions while providing students opportunities to collaborate with accomplished performers from different corners of the jazz world.</w:t>
      </w:r>
    </w:p>
    <w:p w14:paraId="6AAF2DDF" w14:textId="4175D591" w:rsidR="000004CF" w:rsidRPr="000004CF" w:rsidRDefault="000004CF" w:rsidP="000004CF">
      <w:pPr>
        <w:pBdr>
          <w:top w:val="none" w:sz="0" w:space="0" w:color="auto"/>
          <w:left w:val="none" w:sz="0" w:space="0" w:color="auto"/>
          <w:bottom w:val="none" w:sz="0" w:space="0" w:color="auto"/>
          <w:right w:val="none" w:sz="0" w:space="0" w:color="auto"/>
          <w:between w:val="none" w:sz="0" w:space="0" w:color="auto"/>
          <w:bar w:val="none" w:sz="0" w:color="auto"/>
        </w:pBdr>
        <w:spacing w:after="220" w:line="288" w:lineRule="auto"/>
        <w:rPr>
          <w:rFonts w:eastAsia="Times New Roman"/>
          <w:sz w:val="22"/>
          <w:szCs w:val="22"/>
          <w:bdr w:val="none" w:sz="0" w:space="0" w:color="auto"/>
        </w:rPr>
      </w:pPr>
      <w:r w:rsidRPr="000004CF">
        <w:rPr>
          <w:rFonts w:eastAsia="Times New Roman"/>
          <w:sz w:val="22"/>
          <w:szCs w:val="22"/>
          <w:bdr w:val="none" w:sz="0" w:space="0" w:color="auto"/>
        </w:rPr>
        <w:t xml:space="preserve">A respected jazz guitarist known for his expressive sound and deep roots in the tradition, </w:t>
      </w:r>
      <w:r w:rsidRPr="000004CF">
        <w:rPr>
          <w:rFonts w:eastAsia="Times New Roman"/>
          <w:b/>
          <w:bCs/>
          <w:sz w:val="22"/>
          <w:szCs w:val="22"/>
          <w:bdr w:val="none" w:sz="0" w:space="0" w:color="auto"/>
        </w:rPr>
        <w:t>Ed Cherry</w:t>
      </w:r>
      <w:r w:rsidRPr="000004CF">
        <w:rPr>
          <w:rFonts w:eastAsia="Times New Roman"/>
          <w:sz w:val="22"/>
          <w:szCs w:val="22"/>
          <w:bdr w:val="none" w:sz="0" w:space="0" w:color="auto"/>
        </w:rPr>
        <w:t xml:space="preserve"> joins the </w:t>
      </w:r>
      <w:r w:rsidRPr="000004CF">
        <w:rPr>
          <w:rFonts w:eastAsia="Times New Roman"/>
          <w:b/>
          <w:bCs/>
          <w:sz w:val="22"/>
          <w:szCs w:val="22"/>
          <w:bdr w:val="none" w:sz="0" w:space="0" w:color="auto"/>
        </w:rPr>
        <w:t>MSU Jazz Orchestras</w:t>
      </w:r>
      <w:r w:rsidRPr="000004CF">
        <w:rPr>
          <w:rFonts w:eastAsia="Times New Roman"/>
          <w:sz w:val="22"/>
          <w:szCs w:val="22"/>
          <w:bdr w:val="none" w:sz="0" w:space="0" w:color="auto"/>
        </w:rPr>
        <w:t xml:space="preserve"> on </w:t>
      </w:r>
      <w:hyperlink r:id="rId12" w:history="1">
        <w:r w:rsidRPr="002204DB">
          <w:rPr>
            <w:rStyle w:val="Hyperlink"/>
            <w:rFonts w:eastAsia="Times New Roman"/>
            <w:b/>
            <w:bCs/>
            <w:sz w:val="22"/>
            <w:szCs w:val="22"/>
            <w:bdr w:val="none" w:sz="0" w:space="0" w:color="auto"/>
          </w:rPr>
          <w:t>Sunday, October 11, 2026, at 3 p.m</w:t>
        </w:r>
      </w:hyperlink>
      <w:r w:rsidRPr="000004CF">
        <w:rPr>
          <w:rFonts w:eastAsia="Times New Roman"/>
          <w:b/>
          <w:bCs/>
          <w:sz w:val="22"/>
          <w:szCs w:val="22"/>
          <w:bdr w:val="none" w:sz="0" w:space="0" w:color="auto"/>
        </w:rPr>
        <w:t>.</w:t>
      </w:r>
      <w:r w:rsidRPr="000004CF">
        <w:rPr>
          <w:rFonts w:eastAsia="Times New Roman"/>
          <w:sz w:val="22"/>
          <w:szCs w:val="22"/>
          <w:bdr w:val="none" w:sz="0" w:space="0" w:color="auto"/>
        </w:rPr>
        <w:t xml:space="preserve"> in Fairchild Theatre. A longtime member of Dizzy Gillespie's ensembles, including the United Nation Orchestra, Cherry has performed and recorded with acclaimed artists including Paquito </w:t>
      </w:r>
      <w:proofErr w:type="spellStart"/>
      <w:r w:rsidRPr="000004CF">
        <w:rPr>
          <w:rFonts w:eastAsia="Times New Roman"/>
          <w:sz w:val="22"/>
          <w:szCs w:val="22"/>
          <w:bdr w:val="none" w:sz="0" w:space="0" w:color="auto"/>
        </w:rPr>
        <w:t>D'Rivera</w:t>
      </w:r>
      <w:proofErr w:type="spellEnd"/>
      <w:r w:rsidRPr="000004CF">
        <w:rPr>
          <w:rFonts w:eastAsia="Times New Roman"/>
          <w:sz w:val="22"/>
          <w:szCs w:val="22"/>
          <w:bdr w:val="none" w:sz="0" w:space="0" w:color="auto"/>
        </w:rPr>
        <w:t>, Henry Threadgill, and Roy Hargrove.</w:t>
      </w:r>
      <w:r w:rsidR="00BC79E0">
        <w:rPr>
          <w:rFonts w:eastAsia="Times New Roman"/>
          <w:sz w:val="22"/>
          <w:szCs w:val="22"/>
          <w:bdr w:val="none" w:sz="0" w:space="0" w:color="auto"/>
        </w:rPr>
        <w:t xml:space="preserve"> Cherry’s activities are part of the MSU Federal Credit Union Jazz Artist in Residence program. </w:t>
      </w:r>
    </w:p>
    <w:p w14:paraId="5D7FA617" w14:textId="052C8C15" w:rsidR="000004CF" w:rsidRPr="000004CF" w:rsidRDefault="000004CF" w:rsidP="000004CF">
      <w:pPr>
        <w:pBdr>
          <w:top w:val="none" w:sz="0" w:space="0" w:color="auto"/>
          <w:left w:val="none" w:sz="0" w:space="0" w:color="auto"/>
          <w:bottom w:val="none" w:sz="0" w:space="0" w:color="auto"/>
          <w:right w:val="none" w:sz="0" w:space="0" w:color="auto"/>
          <w:between w:val="none" w:sz="0" w:space="0" w:color="auto"/>
          <w:bar w:val="none" w:sz="0" w:color="auto"/>
        </w:pBdr>
        <w:spacing w:after="220" w:line="288" w:lineRule="auto"/>
        <w:rPr>
          <w:rFonts w:eastAsia="Times New Roman"/>
          <w:sz w:val="22"/>
          <w:szCs w:val="22"/>
          <w:bdr w:val="none" w:sz="0" w:space="0" w:color="auto"/>
        </w:rPr>
      </w:pPr>
      <w:r w:rsidRPr="000004CF">
        <w:rPr>
          <w:rFonts w:eastAsia="Times New Roman"/>
          <w:sz w:val="22"/>
          <w:szCs w:val="22"/>
          <w:bdr w:val="none" w:sz="0" w:space="0" w:color="auto"/>
        </w:rPr>
        <w:t xml:space="preserve">Detroit-born drummer and bandleader </w:t>
      </w:r>
      <w:r w:rsidR="00F2285F">
        <w:rPr>
          <w:rFonts w:eastAsia="Times New Roman"/>
          <w:b/>
          <w:bCs/>
          <w:sz w:val="22"/>
          <w:szCs w:val="22"/>
          <w:bdr w:val="none" w:sz="0" w:space="0" w:color="auto"/>
        </w:rPr>
        <w:t>Dr. Professor</w:t>
      </w:r>
      <w:r w:rsidRPr="000004CF">
        <w:rPr>
          <w:rFonts w:eastAsia="Times New Roman"/>
          <w:b/>
          <w:bCs/>
          <w:sz w:val="22"/>
          <w:szCs w:val="22"/>
          <w:bdr w:val="none" w:sz="0" w:space="0" w:color="auto"/>
        </w:rPr>
        <w:t xml:space="preserve"> </w:t>
      </w:r>
      <w:r w:rsidR="00F2285F">
        <w:rPr>
          <w:rFonts w:eastAsia="Times New Roman"/>
          <w:b/>
          <w:bCs/>
          <w:sz w:val="22"/>
          <w:szCs w:val="22"/>
          <w:bdr w:val="none" w:sz="0" w:space="0" w:color="auto"/>
        </w:rPr>
        <w:t>Leonard</w:t>
      </w:r>
      <w:r w:rsidRPr="000004CF">
        <w:rPr>
          <w:rFonts w:eastAsia="Times New Roman"/>
          <w:b/>
          <w:bCs/>
          <w:sz w:val="22"/>
          <w:szCs w:val="22"/>
          <w:bdr w:val="none" w:sz="0" w:space="0" w:color="auto"/>
        </w:rPr>
        <w:t xml:space="preserve"> King </w:t>
      </w:r>
      <w:r w:rsidRPr="000004CF">
        <w:rPr>
          <w:rFonts w:eastAsia="Times New Roman"/>
          <w:sz w:val="22"/>
          <w:szCs w:val="22"/>
          <w:bdr w:val="none" w:sz="0" w:space="0" w:color="auto"/>
        </w:rPr>
        <w:t xml:space="preserve">joins the </w:t>
      </w:r>
      <w:r w:rsidRPr="000004CF">
        <w:rPr>
          <w:rFonts w:eastAsia="Times New Roman"/>
          <w:b/>
          <w:bCs/>
          <w:sz w:val="22"/>
          <w:szCs w:val="22"/>
          <w:bdr w:val="none" w:sz="0" w:space="0" w:color="auto"/>
        </w:rPr>
        <w:t>MSU Jazz Nonets</w:t>
      </w:r>
      <w:r w:rsidRPr="000004CF">
        <w:rPr>
          <w:rFonts w:eastAsia="Times New Roman"/>
          <w:sz w:val="22"/>
          <w:szCs w:val="22"/>
          <w:bdr w:val="none" w:sz="0" w:space="0" w:color="auto"/>
        </w:rPr>
        <w:t xml:space="preserve"> on </w:t>
      </w:r>
      <w:hyperlink r:id="rId13" w:history="1">
        <w:r w:rsidRPr="002204DB">
          <w:rPr>
            <w:rStyle w:val="Hyperlink"/>
            <w:rFonts w:eastAsia="Times New Roman"/>
            <w:b/>
            <w:bCs/>
            <w:sz w:val="22"/>
            <w:szCs w:val="22"/>
            <w:bdr w:val="none" w:sz="0" w:space="0" w:color="auto"/>
          </w:rPr>
          <w:t>Friday, November 6, 2026, at 7:30 p.m.</w:t>
        </w:r>
      </w:hyperlink>
      <w:r w:rsidRPr="000004CF">
        <w:rPr>
          <w:rFonts w:eastAsia="Times New Roman"/>
          <w:sz w:val="22"/>
          <w:szCs w:val="22"/>
          <w:bdr w:val="none" w:sz="0" w:space="0" w:color="auto"/>
        </w:rPr>
        <w:t xml:space="preserve"> in Fairchild Theatre. With deep roots in Michigan's jazz and soul traditions, King has performed with artists including James Carter, Bettye LaVette, and The O'Jays, bringing decades of performance and collaborative experience to the stage.</w:t>
      </w:r>
      <w:r w:rsidR="00BC79E0">
        <w:rPr>
          <w:rFonts w:eastAsia="Times New Roman"/>
          <w:sz w:val="22"/>
          <w:szCs w:val="22"/>
          <w:bdr w:val="none" w:sz="0" w:space="0" w:color="auto"/>
        </w:rPr>
        <w:t xml:space="preserve"> </w:t>
      </w:r>
      <w:r w:rsidR="00820211">
        <w:rPr>
          <w:rFonts w:eastAsia="Times New Roman"/>
          <w:sz w:val="22"/>
          <w:szCs w:val="22"/>
          <w:bdr w:val="none" w:sz="0" w:space="0" w:color="auto"/>
        </w:rPr>
        <w:t>King’s presence on campus is part of the Jazz Nonets Guest Artist Series.</w:t>
      </w:r>
    </w:p>
    <w:p w14:paraId="0513B7A5" w14:textId="77777777" w:rsidR="000004CF" w:rsidRPr="000004CF" w:rsidRDefault="000004CF" w:rsidP="000004CF">
      <w:pPr>
        <w:pBdr>
          <w:top w:val="none" w:sz="0" w:space="0" w:color="auto"/>
          <w:left w:val="none" w:sz="0" w:space="0" w:color="auto"/>
          <w:bottom w:val="none" w:sz="0" w:space="0" w:color="auto"/>
          <w:right w:val="none" w:sz="0" w:space="0" w:color="auto"/>
          <w:between w:val="none" w:sz="0" w:space="0" w:color="auto"/>
          <w:bar w:val="none" w:sz="0" w:color="auto"/>
        </w:pBdr>
        <w:spacing w:after="220" w:line="288" w:lineRule="auto"/>
        <w:rPr>
          <w:rFonts w:eastAsia="Times New Roman"/>
          <w:sz w:val="22"/>
          <w:szCs w:val="22"/>
          <w:bdr w:val="none" w:sz="0" w:space="0" w:color="auto"/>
        </w:rPr>
      </w:pPr>
      <w:r w:rsidRPr="000004CF">
        <w:rPr>
          <w:rFonts w:eastAsia="Times New Roman"/>
          <w:sz w:val="22"/>
          <w:szCs w:val="22"/>
          <w:bdr w:val="none" w:sz="0" w:space="0" w:color="auto"/>
        </w:rPr>
        <w:t>In addition to rehearsals and performances with the ensembles, both residencies include outreach activities that connect MSU Jazz Studies with local and regional communities across Michigan, creating opportunities for audiences to experience jazz alongside educational engagement and artistic mentorship.</w:t>
      </w:r>
    </w:p>
    <w:p w14:paraId="6078EF02" w14:textId="32950595" w:rsidR="000004CF" w:rsidRPr="000004CF" w:rsidRDefault="000004CF" w:rsidP="000004CF">
      <w:pPr>
        <w:pBdr>
          <w:top w:val="none" w:sz="0" w:space="0" w:color="auto"/>
          <w:left w:val="none" w:sz="0" w:space="0" w:color="auto"/>
          <w:bottom w:val="none" w:sz="0" w:space="0" w:color="auto"/>
          <w:right w:val="none" w:sz="0" w:space="0" w:color="auto"/>
          <w:between w:val="none" w:sz="0" w:space="0" w:color="auto"/>
          <w:bar w:val="none" w:sz="0" w:color="auto"/>
        </w:pBdr>
        <w:spacing w:after="220" w:line="288" w:lineRule="auto"/>
        <w:rPr>
          <w:rFonts w:eastAsia="Times New Roman"/>
          <w:sz w:val="22"/>
          <w:szCs w:val="22"/>
          <w:bdr w:val="none" w:sz="0" w:space="0" w:color="auto"/>
        </w:rPr>
      </w:pPr>
      <w:r>
        <w:rPr>
          <w:rFonts w:eastAsia="Times New Roman"/>
          <w:sz w:val="22"/>
          <w:szCs w:val="22"/>
          <w:bdr w:val="none" w:sz="0" w:space="0" w:color="auto"/>
        </w:rPr>
        <w:t>“</w:t>
      </w:r>
      <w:r w:rsidRPr="000004CF">
        <w:rPr>
          <w:rFonts w:eastAsia="Times New Roman"/>
          <w:sz w:val="22"/>
          <w:szCs w:val="22"/>
          <w:bdr w:val="none" w:sz="0" w:space="0" w:color="auto"/>
        </w:rPr>
        <w:t>One of the great things about our program is the chance for students to work closely with outstanding artists who are actively shaping the jazz world,</w:t>
      </w:r>
      <w:r w:rsidR="00BC79E0">
        <w:rPr>
          <w:rFonts w:eastAsia="Times New Roman"/>
          <w:sz w:val="22"/>
          <w:szCs w:val="22"/>
          <w:bdr w:val="none" w:sz="0" w:space="0" w:color="auto"/>
        </w:rPr>
        <w:t>”</w:t>
      </w:r>
      <w:r w:rsidRPr="000004CF">
        <w:rPr>
          <w:rFonts w:eastAsia="Times New Roman"/>
          <w:sz w:val="22"/>
          <w:szCs w:val="22"/>
          <w:bdr w:val="none" w:sz="0" w:space="0" w:color="auto"/>
        </w:rPr>
        <w:t xml:space="preserve"> said </w:t>
      </w:r>
      <w:hyperlink r:id="rId14" w:history="1">
        <w:r w:rsidRPr="00BC79E0">
          <w:rPr>
            <w:rStyle w:val="Hyperlink"/>
            <w:rFonts w:eastAsia="Times New Roman"/>
            <w:sz w:val="22"/>
            <w:szCs w:val="22"/>
            <w:bdr w:val="none" w:sz="0" w:space="0" w:color="auto"/>
          </w:rPr>
          <w:t>Rodney Whitaker</w:t>
        </w:r>
      </w:hyperlink>
      <w:r w:rsidRPr="000004CF">
        <w:rPr>
          <w:rFonts w:eastAsia="Times New Roman"/>
          <w:sz w:val="22"/>
          <w:szCs w:val="22"/>
          <w:bdr w:val="none" w:sz="0" w:space="0" w:color="auto"/>
        </w:rPr>
        <w:t xml:space="preserve">, University Distinguished Professor of Jazz Bass and director of Jazz Studies at MSU. </w:t>
      </w:r>
      <w:r w:rsidR="00BC79E0">
        <w:rPr>
          <w:rFonts w:eastAsia="Times New Roman"/>
          <w:sz w:val="22"/>
          <w:szCs w:val="22"/>
          <w:bdr w:val="none" w:sz="0" w:space="0" w:color="auto"/>
        </w:rPr>
        <w:t>“</w:t>
      </w:r>
      <w:r w:rsidRPr="000004CF">
        <w:rPr>
          <w:rFonts w:eastAsia="Times New Roman"/>
          <w:sz w:val="22"/>
          <w:szCs w:val="22"/>
          <w:bdr w:val="none" w:sz="0" w:space="0" w:color="auto"/>
        </w:rPr>
        <w:t xml:space="preserve">Ed Cherry and </w:t>
      </w:r>
      <w:r w:rsidR="00F2285F">
        <w:rPr>
          <w:rFonts w:eastAsia="Times New Roman"/>
          <w:sz w:val="22"/>
          <w:szCs w:val="22"/>
          <w:bdr w:val="none" w:sz="0" w:space="0" w:color="auto"/>
        </w:rPr>
        <w:t>Dr. Professor Leonard</w:t>
      </w:r>
      <w:r w:rsidRPr="000004CF">
        <w:rPr>
          <w:rFonts w:eastAsia="Times New Roman"/>
          <w:sz w:val="22"/>
          <w:szCs w:val="22"/>
          <w:bdr w:val="none" w:sz="0" w:space="0" w:color="auto"/>
        </w:rPr>
        <w:t xml:space="preserve"> King bring incredible experience, creativity, and perspective. One comes with a long international performing career, the other with deep roots in Detroit's musical community, and both have so much to offer our students and audiences.</w:t>
      </w:r>
      <w:r>
        <w:rPr>
          <w:rFonts w:eastAsia="Times New Roman"/>
          <w:sz w:val="22"/>
          <w:szCs w:val="22"/>
          <w:bdr w:val="none" w:sz="0" w:space="0" w:color="auto"/>
        </w:rPr>
        <w:t>”</w:t>
      </w:r>
    </w:p>
    <w:p w14:paraId="4AAF3F93" w14:textId="6EBE70CA" w:rsidR="000004CF" w:rsidRDefault="000004CF" w:rsidP="000004CF">
      <w:pPr>
        <w:pBdr>
          <w:top w:val="none" w:sz="0" w:space="0" w:color="auto"/>
          <w:left w:val="none" w:sz="0" w:space="0" w:color="auto"/>
          <w:bottom w:val="none" w:sz="0" w:space="0" w:color="auto"/>
          <w:right w:val="none" w:sz="0" w:space="0" w:color="auto"/>
          <w:between w:val="none" w:sz="0" w:space="0" w:color="auto"/>
          <w:bar w:val="none" w:sz="0" w:color="auto"/>
        </w:pBdr>
        <w:spacing w:after="220" w:line="288" w:lineRule="auto"/>
        <w:rPr>
          <w:rFonts w:eastAsia="Times New Roman"/>
          <w:sz w:val="22"/>
          <w:szCs w:val="22"/>
          <w:bdr w:val="none" w:sz="0" w:space="0" w:color="auto"/>
        </w:rPr>
      </w:pPr>
      <w:r w:rsidRPr="000004CF">
        <w:rPr>
          <w:rFonts w:eastAsia="Times New Roman"/>
          <w:sz w:val="22"/>
          <w:szCs w:val="22"/>
          <w:bdr w:val="none" w:sz="0" w:space="0" w:color="auto"/>
        </w:rPr>
        <w:t xml:space="preserve">Additional guest artists appearing during the 2026–27 season include </w:t>
      </w:r>
      <w:r w:rsidRPr="000004CF">
        <w:rPr>
          <w:rFonts w:eastAsia="Times New Roman"/>
          <w:b/>
          <w:bCs/>
          <w:sz w:val="22"/>
          <w:szCs w:val="22"/>
          <w:bdr w:val="none" w:sz="0" w:space="0" w:color="auto"/>
        </w:rPr>
        <w:t>Andrew Martin</w:t>
      </w:r>
      <w:r w:rsidRPr="000004CF">
        <w:rPr>
          <w:rFonts w:eastAsia="Times New Roman"/>
          <w:sz w:val="22"/>
          <w:szCs w:val="22"/>
          <w:bdr w:val="none" w:sz="0" w:space="0" w:color="auto"/>
        </w:rPr>
        <w:t xml:space="preserve">, jazz trombone (Dec. 6); </w:t>
      </w:r>
      <w:r w:rsidRPr="000004CF">
        <w:rPr>
          <w:rFonts w:eastAsia="Times New Roman"/>
          <w:b/>
          <w:bCs/>
          <w:sz w:val="22"/>
          <w:szCs w:val="22"/>
          <w:bdr w:val="none" w:sz="0" w:space="0" w:color="auto"/>
        </w:rPr>
        <w:t>Peter Martin</w:t>
      </w:r>
      <w:r w:rsidRPr="000004CF">
        <w:rPr>
          <w:rFonts w:eastAsia="Times New Roman"/>
          <w:sz w:val="22"/>
          <w:szCs w:val="22"/>
          <w:bdr w:val="none" w:sz="0" w:space="0" w:color="auto"/>
        </w:rPr>
        <w:t xml:space="preserve">, jazz piano (Feb. 5); </w:t>
      </w:r>
      <w:r w:rsidRPr="000004CF">
        <w:rPr>
          <w:rFonts w:eastAsia="Times New Roman"/>
          <w:b/>
          <w:bCs/>
          <w:sz w:val="22"/>
          <w:szCs w:val="22"/>
          <w:bdr w:val="none" w:sz="0" w:space="0" w:color="auto"/>
        </w:rPr>
        <w:t>John Patitucci</w:t>
      </w:r>
      <w:r w:rsidRPr="000004CF">
        <w:rPr>
          <w:rFonts w:eastAsia="Times New Roman"/>
          <w:sz w:val="22"/>
          <w:szCs w:val="22"/>
          <w:bdr w:val="none" w:sz="0" w:space="0" w:color="auto"/>
        </w:rPr>
        <w:t xml:space="preserve">, jazz bass (Mar. 18); and </w:t>
      </w:r>
      <w:r w:rsidRPr="000004CF">
        <w:rPr>
          <w:rFonts w:eastAsia="Times New Roman"/>
          <w:b/>
          <w:bCs/>
          <w:sz w:val="22"/>
          <w:szCs w:val="22"/>
          <w:bdr w:val="none" w:sz="0" w:space="0" w:color="auto"/>
        </w:rPr>
        <w:t>Ralph Moore</w:t>
      </w:r>
      <w:r w:rsidRPr="000004CF">
        <w:rPr>
          <w:rFonts w:eastAsia="Times New Roman"/>
          <w:sz w:val="22"/>
          <w:szCs w:val="22"/>
          <w:bdr w:val="none" w:sz="0" w:space="0" w:color="auto"/>
        </w:rPr>
        <w:t xml:space="preserve">, jazz saxophone (Apr. 23). To learn more about these artists and other upcoming </w:t>
      </w:r>
      <w:r w:rsidR="00BC79E0">
        <w:rPr>
          <w:rFonts w:eastAsia="Times New Roman"/>
          <w:sz w:val="22"/>
          <w:szCs w:val="22"/>
          <w:bdr w:val="none" w:sz="0" w:space="0" w:color="auto"/>
        </w:rPr>
        <w:t xml:space="preserve">jazz </w:t>
      </w:r>
      <w:r w:rsidRPr="000004CF">
        <w:rPr>
          <w:rFonts w:eastAsia="Times New Roman"/>
          <w:sz w:val="22"/>
          <w:szCs w:val="22"/>
          <w:bdr w:val="none" w:sz="0" w:space="0" w:color="auto"/>
        </w:rPr>
        <w:t xml:space="preserve">performances, visit </w:t>
      </w:r>
      <w:hyperlink r:id="rId15" w:history="1">
        <w:r w:rsidRPr="00BC79E0">
          <w:rPr>
            <w:rStyle w:val="Hyperlink"/>
            <w:rFonts w:eastAsia="Times New Roman"/>
            <w:sz w:val="22"/>
            <w:szCs w:val="22"/>
            <w:bdr w:val="none" w:sz="0" w:space="0" w:color="auto"/>
          </w:rPr>
          <w:t>music.msu.edu/jazz-events</w:t>
        </w:r>
      </w:hyperlink>
      <w:r w:rsidRPr="000004CF">
        <w:rPr>
          <w:rFonts w:eastAsia="Times New Roman"/>
          <w:sz w:val="22"/>
          <w:szCs w:val="22"/>
          <w:bdr w:val="none" w:sz="0" w:space="0" w:color="auto"/>
        </w:rPr>
        <w:t>.</w:t>
      </w:r>
    </w:p>
    <w:p w14:paraId="3845ED56" w14:textId="0C8BDE67" w:rsidR="000004CF" w:rsidRPr="000004CF" w:rsidRDefault="000004CF" w:rsidP="000004CF">
      <w:pPr>
        <w:pBdr>
          <w:top w:val="none" w:sz="0" w:space="0" w:color="auto"/>
          <w:left w:val="none" w:sz="0" w:space="0" w:color="auto"/>
          <w:bottom w:val="none" w:sz="0" w:space="0" w:color="auto"/>
          <w:right w:val="none" w:sz="0" w:space="0" w:color="auto"/>
          <w:between w:val="none" w:sz="0" w:space="0" w:color="auto"/>
          <w:bar w:val="none" w:sz="0" w:color="auto"/>
        </w:pBdr>
        <w:spacing w:after="220" w:line="288" w:lineRule="auto"/>
        <w:jc w:val="center"/>
        <w:rPr>
          <w:rFonts w:eastAsia="Times New Roman"/>
          <w:i/>
          <w:iCs/>
          <w:sz w:val="22"/>
          <w:szCs w:val="22"/>
          <w:bdr w:val="none" w:sz="0" w:space="0" w:color="auto"/>
        </w:rPr>
      </w:pPr>
      <w:r w:rsidRPr="000004CF">
        <w:rPr>
          <w:rFonts w:eastAsia="Times New Roman"/>
          <w:i/>
          <w:iCs/>
          <w:sz w:val="22"/>
          <w:szCs w:val="22"/>
          <w:bdr w:val="none" w:sz="0" w:space="0" w:color="auto"/>
        </w:rPr>
        <w:t>Continued next page.</w:t>
      </w:r>
    </w:p>
    <w:p w14:paraId="3F636E44" w14:textId="38222125" w:rsidR="000004CF" w:rsidRPr="000004CF" w:rsidRDefault="000004CF" w:rsidP="000004CF">
      <w:pPr>
        <w:pBdr>
          <w:top w:val="none" w:sz="0" w:space="0" w:color="auto"/>
          <w:left w:val="none" w:sz="0" w:space="0" w:color="auto"/>
          <w:bottom w:val="none" w:sz="0" w:space="0" w:color="auto"/>
          <w:right w:val="none" w:sz="0" w:space="0" w:color="auto"/>
          <w:between w:val="none" w:sz="0" w:space="0" w:color="auto"/>
          <w:bar w:val="none" w:sz="0" w:color="auto"/>
        </w:pBdr>
        <w:spacing w:after="220" w:line="288" w:lineRule="auto"/>
        <w:rPr>
          <w:rFonts w:eastAsia="Times New Roman"/>
          <w:sz w:val="22"/>
          <w:szCs w:val="22"/>
          <w:bdr w:val="none" w:sz="0" w:space="0" w:color="auto"/>
        </w:rPr>
      </w:pPr>
      <w:r w:rsidRPr="000004CF">
        <w:rPr>
          <w:rFonts w:eastAsia="Times New Roman"/>
          <w:sz w:val="22"/>
          <w:szCs w:val="22"/>
          <w:bdr w:val="none" w:sz="0" w:space="0" w:color="auto"/>
        </w:rPr>
        <w:lastRenderedPageBreak/>
        <w:t xml:space="preserve">The </w:t>
      </w:r>
      <w:hyperlink r:id="rId16" w:history="1">
        <w:r w:rsidRPr="00BC79E0">
          <w:rPr>
            <w:rStyle w:val="Hyperlink"/>
            <w:rFonts w:eastAsia="Times New Roman"/>
            <w:b/>
            <w:bCs/>
            <w:sz w:val="22"/>
            <w:szCs w:val="22"/>
            <w:bdr w:val="none" w:sz="0" w:space="0" w:color="auto"/>
          </w:rPr>
          <w:t>MSU Federal Credit Union Jazz Artist in Residence</w:t>
        </w:r>
      </w:hyperlink>
      <w:r w:rsidRPr="000004CF">
        <w:rPr>
          <w:rFonts w:eastAsia="Times New Roman"/>
          <w:sz w:val="22"/>
          <w:szCs w:val="22"/>
          <w:bdr w:val="none" w:sz="0" w:space="0" w:color="auto"/>
        </w:rPr>
        <w:t xml:space="preserve"> program enters its 13th season </w:t>
      </w:r>
      <w:r w:rsidR="00BC79E0">
        <w:rPr>
          <w:rFonts w:eastAsia="Times New Roman"/>
          <w:sz w:val="22"/>
          <w:szCs w:val="22"/>
          <w:bdr w:val="none" w:sz="0" w:space="0" w:color="auto"/>
        </w:rPr>
        <w:t>thanks to</w:t>
      </w:r>
      <w:r w:rsidRPr="000004CF">
        <w:rPr>
          <w:rFonts w:eastAsia="Times New Roman"/>
          <w:sz w:val="22"/>
          <w:szCs w:val="22"/>
          <w:bdr w:val="none" w:sz="0" w:space="0" w:color="auto"/>
        </w:rPr>
        <w:t xml:space="preserve"> support provided by the MSUFCU endowment. The inaugural </w:t>
      </w:r>
      <w:r w:rsidRPr="000004CF">
        <w:rPr>
          <w:rFonts w:eastAsia="Times New Roman"/>
          <w:b/>
          <w:bCs/>
          <w:sz w:val="22"/>
          <w:szCs w:val="22"/>
          <w:bdr w:val="none" w:sz="0" w:space="0" w:color="auto"/>
        </w:rPr>
        <w:t>Jazz Nonets Guest Artist Series</w:t>
      </w:r>
      <w:r w:rsidRPr="000004CF">
        <w:rPr>
          <w:rFonts w:eastAsia="Times New Roman"/>
          <w:sz w:val="22"/>
          <w:szCs w:val="22"/>
          <w:bdr w:val="none" w:sz="0" w:space="0" w:color="auto"/>
        </w:rPr>
        <w:t xml:space="preserve"> is supported </w:t>
      </w:r>
      <w:r w:rsidRPr="00BC79E0">
        <w:rPr>
          <w:rFonts w:eastAsia="Times New Roman"/>
          <w:sz w:val="22"/>
          <w:szCs w:val="22"/>
          <w:bdr w:val="none" w:sz="0" w:space="0" w:color="auto"/>
        </w:rPr>
        <w:t>by Jill Canny and Robert Last</w:t>
      </w:r>
      <w:r w:rsidRPr="000004CF">
        <w:rPr>
          <w:rFonts w:eastAsia="Times New Roman"/>
          <w:sz w:val="22"/>
          <w:szCs w:val="22"/>
          <w:bdr w:val="none" w:sz="0" w:space="0" w:color="auto"/>
        </w:rPr>
        <w:t>.</w:t>
      </w:r>
    </w:p>
    <w:p w14:paraId="6489EF88" w14:textId="4A427E20" w:rsidR="000004CF" w:rsidRPr="000004CF" w:rsidRDefault="000004CF" w:rsidP="000004CF">
      <w:pPr>
        <w:pBdr>
          <w:top w:val="none" w:sz="0" w:space="0" w:color="auto"/>
          <w:left w:val="none" w:sz="0" w:space="0" w:color="auto"/>
          <w:bottom w:val="none" w:sz="0" w:space="0" w:color="auto"/>
          <w:right w:val="none" w:sz="0" w:space="0" w:color="auto"/>
          <w:between w:val="none" w:sz="0" w:space="0" w:color="auto"/>
          <w:bar w:val="none" w:sz="0" w:color="auto"/>
        </w:pBdr>
        <w:spacing w:after="220" w:line="288" w:lineRule="auto"/>
        <w:rPr>
          <w:rFonts w:eastAsia="Times New Roman"/>
          <w:sz w:val="22"/>
          <w:szCs w:val="22"/>
          <w:bdr w:val="none" w:sz="0" w:space="0" w:color="auto"/>
        </w:rPr>
      </w:pPr>
      <w:r w:rsidRPr="000004CF">
        <w:rPr>
          <w:rFonts w:eastAsia="Times New Roman"/>
          <w:sz w:val="22"/>
          <w:szCs w:val="22"/>
          <w:bdr w:val="none" w:sz="0" w:space="0" w:color="auto"/>
        </w:rPr>
        <w:t xml:space="preserve">These concerts are presented during the MSU College of Music's </w:t>
      </w:r>
      <w:r w:rsidR="00BC79E0">
        <w:rPr>
          <w:rFonts w:eastAsia="Times New Roman"/>
          <w:b/>
          <w:bCs/>
          <w:sz w:val="22"/>
          <w:szCs w:val="22"/>
          <w:bdr w:val="none" w:sz="0" w:space="0" w:color="auto"/>
        </w:rPr>
        <w:t>“</w:t>
      </w:r>
      <w:r w:rsidRPr="000004CF">
        <w:rPr>
          <w:rFonts w:eastAsia="Times New Roman"/>
          <w:b/>
          <w:bCs/>
          <w:sz w:val="22"/>
          <w:szCs w:val="22"/>
          <w:bdr w:val="none" w:sz="0" w:space="0" w:color="auto"/>
        </w:rPr>
        <w:t>20 Years of Momentum</w:t>
      </w:r>
      <w:r w:rsidR="00BC79E0">
        <w:rPr>
          <w:rFonts w:eastAsia="Times New Roman"/>
          <w:b/>
          <w:bCs/>
          <w:sz w:val="22"/>
          <w:szCs w:val="22"/>
          <w:bdr w:val="none" w:sz="0" w:space="0" w:color="auto"/>
        </w:rPr>
        <w:t>”</w:t>
      </w:r>
      <w:r w:rsidRPr="000004CF">
        <w:rPr>
          <w:rFonts w:eastAsia="Times New Roman"/>
          <w:sz w:val="22"/>
          <w:szCs w:val="22"/>
          <w:bdr w:val="none" w:sz="0" w:space="0" w:color="auto"/>
        </w:rPr>
        <w:t xml:space="preserve"> anniversary season, </w:t>
      </w:r>
      <w:hyperlink r:id="rId17" w:history="1">
        <w:r w:rsidRPr="00BC79E0">
          <w:rPr>
            <w:rStyle w:val="Hyperlink"/>
            <w:rFonts w:eastAsia="Times New Roman"/>
            <w:sz w:val="22"/>
            <w:szCs w:val="22"/>
            <w:bdr w:val="none" w:sz="0" w:space="0" w:color="auto"/>
          </w:rPr>
          <w:t>celebrating two decades as an independent college</w:t>
        </w:r>
      </w:hyperlink>
      <w:r w:rsidRPr="000004CF">
        <w:rPr>
          <w:rFonts w:eastAsia="Times New Roman"/>
          <w:sz w:val="22"/>
          <w:szCs w:val="22"/>
          <w:bdr w:val="none" w:sz="0" w:space="0" w:color="auto"/>
        </w:rPr>
        <w:t xml:space="preserve"> while building on a musical tradition at MSU that spans more than 160 years.</w:t>
      </w:r>
    </w:p>
    <w:p w14:paraId="28CBF038" w14:textId="6B3DBCD3" w:rsidR="00754334" w:rsidRPr="000004CF" w:rsidRDefault="000004CF" w:rsidP="000004CF">
      <w:pPr>
        <w:pBdr>
          <w:top w:val="none" w:sz="0" w:space="0" w:color="auto"/>
          <w:left w:val="none" w:sz="0" w:space="0" w:color="auto"/>
          <w:bottom w:val="none" w:sz="0" w:space="0" w:color="auto"/>
          <w:right w:val="none" w:sz="0" w:space="0" w:color="auto"/>
          <w:between w:val="none" w:sz="0" w:space="0" w:color="auto"/>
          <w:bar w:val="none" w:sz="0" w:color="auto"/>
        </w:pBdr>
        <w:spacing w:after="220" w:line="288" w:lineRule="auto"/>
        <w:rPr>
          <w:rFonts w:eastAsia="Times New Roman"/>
          <w:sz w:val="22"/>
          <w:szCs w:val="22"/>
          <w:bdr w:val="none" w:sz="0" w:space="0" w:color="auto"/>
        </w:rPr>
      </w:pPr>
      <w:r w:rsidRPr="000004CF">
        <w:rPr>
          <w:rFonts w:eastAsia="Times New Roman"/>
          <w:b/>
          <w:bCs/>
          <w:sz w:val="22"/>
          <w:szCs w:val="22"/>
          <w:bdr w:val="none" w:sz="0" w:space="0" w:color="auto"/>
        </w:rPr>
        <w:t>Tickets:</w:t>
      </w:r>
      <w:r w:rsidRPr="000004CF">
        <w:rPr>
          <w:rFonts w:eastAsia="Times New Roman"/>
          <w:sz w:val="22"/>
          <w:szCs w:val="22"/>
          <w:bdr w:val="none" w:sz="0" w:space="0" w:color="auto"/>
        </w:rPr>
        <w:t xml:space="preserve"> Reserved seating tickets purchased at the door are $19 for adults, $17 for seniors (age 60+), and $9 for students and those under 18 with valid ID. Tickets may also be purchased online at </w:t>
      </w:r>
      <w:hyperlink r:id="rId18" w:history="1">
        <w:r w:rsidRPr="00F87558">
          <w:rPr>
            <w:rStyle w:val="Hyperlink"/>
            <w:rFonts w:eastAsia="Times New Roman"/>
            <w:sz w:val="22"/>
            <w:szCs w:val="22"/>
            <w:bdr w:val="none" w:sz="0" w:space="0" w:color="auto"/>
          </w:rPr>
          <w:t>music.msu.edu/events</w:t>
        </w:r>
      </w:hyperlink>
      <w:r w:rsidRPr="000004CF">
        <w:rPr>
          <w:rFonts w:eastAsia="Times New Roman"/>
          <w:sz w:val="22"/>
          <w:szCs w:val="22"/>
          <w:bdr w:val="none" w:sz="0" w:space="0" w:color="auto"/>
        </w:rPr>
        <w:t xml:space="preserve"> or by calling </w:t>
      </w:r>
      <w:r w:rsidRPr="000004CF">
        <w:rPr>
          <w:rFonts w:eastAsia="Times New Roman"/>
          <w:b/>
          <w:bCs/>
          <w:sz w:val="22"/>
          <w:szCs w:val="22"/>
          <w:bdr w:val="none" w:sz="0" w:space="0" w:color="auto"/>
        </w:rPr>
        <w:t>(517) 353-5340</w:t>
      </w:r>
      <w:r w:rsidRPr="000004CF">
        <w:rPr>
          <w:rFonts w:eastAsia="Times New Roman"/>
          <w:sz w:val="22"/>
          <w:szCs w:val="22"/>
          <w:bdr w:val="none" w:sz="0" w:space="0" w:color="auto"/>
        </w:rPr>
        <w:t>; tickets purchased online or by phone include a $1.50 processing fee</w:t>
      </w:r>
    </w:p>
    <w:p w14:paraId="5AD13B53" w14:textId="7BE98FCE" w:rsidR="00903228" w:rsidRPr="00754334" w:rsidRDefault="00000000" w:rsidP="000004CF">
      <w:pPr>
        <w:pBdr>
          <w:top w:val="none" w:sz="0" w:space="0" w:color="auto"/>
          <w:left w:val="none" w:sz="0" w:space="0" w:color="auto"/>
          <w:bottom w:val="none" w:sz="0" w:space="0" w:color="auto"/>
          <w:right w:val="none" w:sz="0" w:space="0" w:color="auto"/>
          <w:between w:val="none" w:sz="0" w:space="0" w:color="auto"/>
          <w:bar w:val="none" w:sz="0" w:color="auto"/>
        </w:pBdr>
        <w:spacing w:after="220" w:line="288" w:lineRule="auto"/>
        <w:jc w:val="center"/>
        <w:rPr>
          <w:rFonts w:eastAsia="Times New Roman"/>
          <w:i/>
          <w:iCs/>
          <w:sz w:val="22"/>
          <w:szCs w:val="22"/>
          <w:bdr w:val="none" w:sz="0" w:space="0" w:color="auto"/>
        </w:rPr>
      </w:pPr>
      <w:r w:rsidRPr="00754334">
        <w:rPr>
          <w:i/>
          <w:iCs/>
          <w:sz w:val="22"/>
          <w:szCs w:val="22"/>
        </w:rPr>
        <w:t>###</w:t>
      </w:r>
    </w:p>
    <w:sectPr w:rsidR="00903228" w:rsidRPr="00754334">
      <w:headerReference w:type="default" r:id="rId19"/>
      <w:footerReference w:type="default" r:id="rId20"/>
      <w:headerReference w:type="first" r:id="rId21"/>
      <w:footerReference w:type="first" r:id="rId22"/>
      <w:pgSz w:w="12240" w:h="15840"/>
      <w:pgMar w:top="720" w:right="900" w:bottom="1080" w:left="1008" w:header="720" w:footer="50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E287F7" w14:textId="77777777" w:rsidR="000C6416" w:rsidRDefault="000C6416">
      <w:r>
        <w:separator/>
      </w:r>
    </w:p>
  </w:endnote>
  <w:endnote w:type="continuationSeparator" w:id="0">
    <w:p w14:paraId="1538D358" w14:textId="77777777" w:rsidR="000C6416" w:rsidRDefault="000C6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777935" w14:textId="77777777" w:rsidR="00903228" w:rsidRDefault="00903228">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21F8E2" w14:textId="77777777" w:rsidR="00903228" w:rsidRDefault="00000000">
    <w:pPr>
      <w:pStyle w:val="Body"/>
      <w:jc w:val="center"/>
      <w:rPr>
        <w:rFonts w:ascii="Helvetica Neue" w:eastAsia="Helvetica Neue" w:hAnsi="Helvetica Neue" w:cs="Helvetica Neue"/>
        <w:color w:val="595959"/>
        <w:sz w:val="18"/>
        <w:szCs w:val="18"/>
        <w:u w:color="595959"/>
      </w:rPr>
    </w:pPr>
    <w:r>
      <w:rPr>
        <w:i/>
        <w:iCs/>
        <w:sz w:val="22"/>
        <w:szCs w:val="22"/>
      </w:rPr>
      <w:br/>
    </w:r>
    <w:r>
      <w:rPr>
        <w:rFonts w:ascii="Helvetica Neue" w:hAnsi="Helvetica Neue"/>
        <w:color w:val="595959"/>
        <w:sz w:val="18"/>
        <w:szCs w:val="18"/>
        <w:u w:color="595959"/>
      </w:rPr>
      <w:t>Michigan State University College of Music • 102 Music Building • East Lansing, MI 48824</w:t>
    </w:r>
  </w:p>
  <w:p w14:paraId="5055B6EA" w14:textId="77777777" w:rsidR="00903228" w:rsidRDefault="00000000">
    <w:pPr>
      <w:pStyle w:val="Body"/>
      <w:tabs>
        <w:tab w:val="left" w:pos="587"/>
        <w:tab w:val="center" w:pos="4320"/>
      </w:tabs>
    </w:pPr>
    <w:r>
      <w:rPr>
        <w:rFonts w:ascii="Helvetica Neue" w:eastAsia="Helvetica Neue" w:hAnsi="Helvetica Neue" w:cs="Helvetica Neue"/>
        <w:color w:val="595959"/>
        <w:sz w:val="18"/>
        <w:szCs w:val="18"/>
        <w:u w:color="595959"/>
      </w:rPr>
      <w:tab/>
    </w:r>
    <w:r>
      <w:rPr>
        <w:rFonts w:ascii="Helvetica Neue" w:eastAsia="Helvetica Neue" w:hAnsi="Helvetica Neue" w:cs="Helvetica Neue"/>
        <w:color w:val="595959"/>
        <w:sz w:val="18"/>
        <w:szCs w:val="18"/>
        <w:u w:color="595959"/>
      </w:rPr>
      <w:tab/>
      <w:t xml:space="preserve">P: 517-353-9958 </w:t>
    </w:r>
    <w:r>
      <w:rPr>
        <w:rFonts w:ascii="Helvetica Neue" w:hAnsi="Helvetica Neue"/>
        <w:color w:val="595959"/>
        <w:sz w:val="18"/>
        <w:szCs w:val="18"/>
        <w:u w:color="595959"/>
      </w:rPr>
      <w:t>• F: 517-432-7081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9E0B63" w14:textId="77777777" w:rsidR="000C6416" w:rsidRDefault="000C6416">
      <w:r>
        <w:separator/>
      </w:r>
    </w:p>
  </w:footnote>
  <w:footnote w:type="continuationSeparator" w:id="0">
    <w:p w14:paraId="09DC07CA" w14:textId="77777777" w:rsidR="000C6416" w:rsidRDefault="000C64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B9D5D5" w14:textId="77777777" w:rsidR="00903228" w:rsidRDefault="00903228">
    <w:pPr>
      <w:pStyle w:val="Body"/>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E6DCF" w14:textId="77777777" w:rsidR="00903228" w:rsidRDefault="00000000">
    <w:pPr>
      <w:pStyle w:val="Header"/>
    </w:pPr>
    <w:r>
      <w:rPr>
        <w:noProof/>
      </w:rPr>
      <w:drawing>
        <wp:inline distT="0" distB="0" distL="0" distR="0" wp14:anchorId="5460EF95" wp14:editId="25D40C36">
          <wp:extent cx="2470150" cy="552450"/>
          <wp:effectExtent l="0" t="0" r="0" b="0"/>
          <wp:docPr id="1073741825" name="officeArt object" descr="Picture 4"/>
          <wp:cNvGraphicFramePr/>
          <a:graphic xmlns:a="http://schemas.openxmlformats.org/drawingml/2006/main">
            <a:graphicData uri="http://schemas.openxmlformats.org/drawingml/2006/picture">
              <pic:pic xmlns:pic="http://schemas.openxmlformats.org/drawingml/2006/picture">
                <pic:nvPicPr>
                  <pic:cNvPr id="1073741825" name="Picture 4" descr="Picture 4"/>
                  <pic:cNvPicPr>
                    <a:picLocks noChangeAspect="1"/>
                  </pic:cNvPicPr>
                </pic:nvPicPr>
                <pic:blipFill>
                  <a:blip r:embed="rId1"/>
                  <a:stretch>
                    <a:fillRect/>
                  </a:stretch>
                </pic:blipFill>
                <pic:spPr>
                  <a:xfrm>
                    <a:off x="0" y="0"/>
                    <a:ext cx="2470150" cy="552450"/>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F9264D"/>
    <w:multiLevelType w:val="hybridMultilevel"/>
    <w:tmpl w:val="47D05C1C"/>
    <w:styleLink w:val="ImportedStyle1"/>
    <w:lvl w:ilvl="0" w:tplc="FF9E19A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3663E8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C48F94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AF6779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CAF40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04E00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DB835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332A99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79CFF1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3F96A12"/>
    <w:multiLevelType w:val="hybridMultilevel"/>
    <w:tmpl w:val="47D05C1C"/>
    <w:numStyleLink w:val="ImportedStyle1"/>
  </w:abstractNum>
  <w:abstractNum w:abstractNumId="2" w15:restartNumberingAfterBreak="0">
    <w:nsid w:val="7F762C93"/>
    <w:multiLevelType w:val="multilevel"/>
    <w:tmpl w:val="700A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3123489">
    <w:abstractNumId w:val="0"/>
  </w:num>
  <w:num w:numId="2" w16cid:durableId="266281384">
    <w:abstractNumId w:val="1"/>
  </w:num>
  <w:num w:numId="3" w16cid:durableId="85249284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228"/>
    <w:rsid w:val="000004CF"/>
    <w:rsid w:val="00053962"/>
    <w:rsid w:val="000628A0"/>
    <w:rsid w:val="00077B8F"/>
    <w:rsid w:val="000A0753"/>
    <w:rsid w:val="000C6416"/>
    <w:rsid w:val="000D2BF8"/>
    <w:rsid w:val="00113C79"/>
    <w:rsid w:val="00116980"/>
    <w:rsid w:val="00130CE6"/>
    <w:rsid w:val="00176573"/>
    <w:rsid w:val="001853F4"/>
    <w:rsid w:val="001C0F8F"/>
    <w:rsid w:val="001C4ED2"/>
    <w:rsid w:val="001E3328"/>
    <w:rsid w:val="001F3003"/>
    <w:rsid w:val="002204DB"/>
    <w:rsid w:val="002208C3"/>
    <w:rsid w:val="00263028"/>
    <w:rsid w:val="002A17AA"/>
    <w:rsid w:val="002C690A"/>
    <w:rsid w:val="002D24CE"/>
    <w:rsid w:val="003A2F59"/>
    <w:rsid w:val="003B631C"/>
    <w:rsid w:val="003C14E5"/>
    <w:rsid w:val="003C2B98"/>
    <w:rsid w:val="00424353"/>
    <w:rsid w:val="00435D49"/>
    <w:rsid w:val="004B2F30"/>
    <w:rsid w:val="004F7A0B"/>
    <w:rsid w:val="0053324A"/>
    <w:rsid w:val="00543330"/>
    <w:rsid w:val="005A6E90"/>
    <w:rsid w:val="00686D74"/>
    <w:rsid w:val="006B6993"/>
    <w:rsid w:val="00704263"/>
    <w:rsid w:val="00720EF2"/>
    <w:rsid w:val="00743A0D"/>
    <w:rsid w:val="00754334"/>
    <w:rsid w:val="00774DD3"/>
    <w:rsid w:val="00784D54"/>
    <w:rsid w:val="007879B2"/>
    <w:rsid w:val="00820211"/>
    <w:rsid w:val="00857E4D"/>
    <w:rsid w:val="00875D63"/>
    <w:rsid w:val="00892F58"/>
    <w:rsid w:val="00894D8B"/>
    <w:rsid w:val="008A2A18"/>
    <w:rsid w:val="008E2F03"/>
    <w:rsid w:val="00903228"/>
    <w:rsid w:val="00952988"/>
    <w:rsid w:val="009A0B33"/>
    <w:rsid w:val="009D0C8C"/>
    <w:rsid w:val="009F5322"/>
    <w:rsid w:val="00A54067"/>
    <w:rsid w:val="00A83D2D"/>
    <w:rsid w:val="00AD0CA3"/>
    <w:rsid w:val="00B07B9F"/>
    <w:rsid w:val="00B56707"/>
    <w:rsid w:val="00BC69DF"/>
    <w:rsid w:val="00BC79E0"/>
    <w:rsid w:val="00BD3151"/>
    <w:rsid w:val="00BE030D"/>
    <w:rsid w:val="00BE3BC1"/>
    <w:rsid w:val="00C175EC"/>
    <w:rsid w:val="00C201D4"/>
    <w:rsid w:val="00C55ED3"/>
    <w:rsid w:val="00C631A9"/>
    <w:rsid w:val="00C714F9"/>
    <w:rsid w:val="00C95390"/>
    <w:rsid w:val="00C96E18"/>
    <w:rsid w:val="00D11B86"/>
    <w:rsid w:val="00D3001F"/>
    <w:rsid w:val="00D721BD"/>
    <w:rsid w:val="00D90969"/>
    <w:rsid w:val="00DA4784"/>
    <w:rsid w:val="00DC6AA3"/>
    <w:rsid w:val="00E02E89"/>
    <w:rsid w:val="00E141EB"/>
    <w:rsid w:val="00E555E7"/>
    <w:rsid w:val="00E5610C"/>
    <w:rsid w:val="00E62A1E"/>
    <w:rsid w:val="00E97052"/>
    <w:rsid w:val="00F158A8"/>
    <w:rsid w:val="00F2285F"/>
    <w:rsid w:val="00F41CEC"/>
    <w:rsid w:val="00F65CA1"/>
    <w:rsid w:val="00F87558"/>
    <w:rsid w:val="00FA40CD"/>
    <w:rsid w:val="00FC0CD1"/>
    <w:rsid w:val="00FC1156"/>
    <w:rsid w:val="00FC3508"/>
    <w:rsid w:val="00FE7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4A7331"/>
  <w15:docId w15:val="{5053617A-0506-BD40-9031-532FC1E1D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Header">
    <w:name w:val="header"/>
    <w:pPr>
      <w:tabs>
        <w:tab w:val="center" w:pos="4320"/>
        <w:tab w:val="right" w:pos="8640"/>
      </w:tabs>
    </w:pPr>
    <w:rPr>
      <w:rFonts w:cs="Arial Unicode MS"/>
      <w:color w:val="000000"/>
      <w:sz w:val="24"/>
      <w:szCs w:val="24"/>
      <w:u w:color="000000"/>
    </w:rPr>
  </w:style>
  <w:style w:type="paragraph" w:styleId="NormalWeb">
    <w:name w:val="Normal (Web)"/>
    <w:uiPriority w:val="99"/>
    <w:pPr>
      <w:spacing w:before="100" w:after="100"/>
    </w:pPr>
    <w:rPr>
      <w:rFonts w:cs="Arial Unicode MS"/>
      <w:color w:val="000000"/>
      <w:sz w:val="24"/>
      <w:szCs w:val="24"/>
      <w:u w:color="000000"/>
    </w:rPr>
  </w:style>
  <w:style w:type="character" w:customStyle="1" w:styleId="Hyperlink0">
    <w:name w:val="Hyperlink.0"/>
    <w:basedOn w:val="Hyperlink"/>
    <w:rPr>
      <w:outline w:val="0"/>
      <w:color w:val="0000FF"/>
      <w:u w:val="single" w:color="0000FF"/>
    </w:rPr>
  </w:style>
  <w:style w:type="character" w:customStyle="1" w:styleId="Hyperlink1">
    <w:name w:val="Hyperlink.1"/>
    <w:basedOn w:val="Hyperlink0"/>
    <w:rPr>
      <w:rFonts w:ascii="Times New Roman" w:eastAsia="Times New Roman" w:hAnsi="Times New Roman" w:cs="Times New Roman"/>
      <w:b/>
      <w:bCs/>
      <w:outline w:val="0"/>
      <w:color w:val="0000FF"/>
      <w:sz w:val="22"/>
      <w:szCs w:val="22"/>
      <w:u w:val="single" w:color="0000FF"/>
    </w:rPr>
  </w:style>
  <w:style w:type="character" w:customStyle="1" w:styleId="Hyperlink2">
    <w:name w:val="Hyperlink.2"/>
    <w:basedOn w:val="Hyperlink0"/>
    <w:rPr>
      <w:outline w:val="0"/>
      <w:color w:val="0000FF"/>
      <w:sz w:val="22"/>
      <w:szCs w:val="22"/>
      <w:u w:val="single" w:color="0000FF"/>
    </w:rPr>
  </w:style>
  <w:style w:type="character" w:customStyle="1" w:styleId="Hyperlink3">
    <w:name w:val="Hyperlink.3"/>
    <w:basedOn w:val="Hyperlink0"/>
    <w:rPr>
      <w:b/>
      <w:bCs/>
      <w:i/>
      <w:iCs/>
      <w:outline w:val="0"/>
      <w:color w:val="0000FF"/>
      <w:sz w:val="22"/>
      <w:szCs w:val="22"/>
      <w:u w:val="single" w:color="0000FF"/>
    </w:rPr>
  </w:style>
  <w:style w:type="numbering" w:customStyle="1" w:styleId="ImportedStyle1">
    <w:name w:val="Imported Style 1"/>
    <w:pPr>
      <w:numPr>
        <w:numId w:val="1"/>
      </w:numPr>
    </w:pPr>
  </w:style>
  <w:style w:type="character" w:customStyle="1" w:styleId="Hyperlink4">
    <w:name w:val="Hyperlink.4"/>
    <w:basedOn w:val="Hyperlink0"/>
    <w:rPr>
      <w:rFonts w:ascii="Times New Roman" w:eastAsia="Times New Roman" w:hAnsi="Times New Roman" w:cs="Times New Roman"/>
      <w:b/>
      <w:bCs/>
      <w:i/>
      <w:iCs/>
      <w:outline w:val="0"/>
      <w:color w:val="0000FF"/>
      <w:sz w:val="22"/>
      <w:szCs w:val="22"/>
      <w:u w:val="single" w:color="0000FF"/>
    </w:rPr>
  </w:style>
  <w:style w:type="paragraph" w:styleId="Revision">
    <w:name w:val="Revision"/>
    <w:hidden/>
    <w:uiPriority w:val="99"/>
    <w:semiHidden/>
    <w:rsid w:val="004B2F3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UnresolvedMention">
    <w:name w:val="Unresolved Mention"/>
    <w:basedOn w:val="DefaultParagraphFont"/>
    <w:uiPriority w:val="99"/>
    <w:semiHidden/>
    <w:unhideWhenUsed/>
    <w:rsid w:val="00952988"/>
    <w:rPr>
      <w:color w:val="605E5C"/>
      <w:shd w:val="clear" w:color="auto" w:fill="E1DFDD"/>
    </w:rPr>
  </w:style>
  <w:style w:type="character" w:styleId="Strong">
    <w:name w:val="Strong"/>
    <w:basedOn w:val="DefaultParagraphFont"/>
    <w:uiPriority w:val="22"/>
    <w:qFormat/>
    <w:rsid w:val="0053324A"/>
    <w:rPr>
      <w:b/>
      <w:bCs/>
    </w:rPr>
  </w:style>
  <w:style w:type="character" w:styleId="Emphasis">
    <w:name w:val="Emphasis"/>
    <w:basedOn w:val="DefaultParagraphFont"/>
    <w:uiPriority w:val="20"/>
    <w:qFormat/>
    <w:rsid w:val="00DA4784"/>
    <w:rPr>
      <w:i/>
      <w:iCs/>
    </w:rPr>
  </w:style>
  <w:style w:type="character" w:customStyle="1" w:styleId="1cs5bdp">
    <w:name w:val="___1cs5bdp"/>
    <w:basedOn w:val="DefaultParagraphFont"/>
    <w:rsid w:val="000004CF"/>
  </w:style>
  <w:style w:type="character" w:customStyle="1" w:styleId="xxxjie0">
    <w:name w:val="___xxxjie0"/>
    <w:basedOn w:val="DefaultParagraphFont"/>
    <w:rsid w:val="00000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6938993">
      <w:bodyDiv w:val="1"/>
      <w:marLeft w:val="0"/>
      <w:marRight w:val="0"/>
      <w:marTop w:val="0"/>
      <w:marBottom w:val="0"/>
      <w:divBdr>
        <w:top w:val="none" w:sz="0" w:space="0" w:color="auto"/>
        <w:left w:val="none" w:sz="0" w:space="0" w:color="auto"/>
        <w:bottom w:val="none" w:sz="0" w:space="0" w:color="auto"/>
        <w:right w:val="none" w:sz="0" w:space="0" w:color="auto"/>
      </w:divBdr>
    </w:div>
    <w:div w:id="722413802">
      <w:bodyDiv w:val="1"/>
      <w:marLeft w:val="0"/>
      <w:marRight w:val="0"/>
      <w:marTop w:val="0"/>
      <w:marBottom w:val="0"/>
      <w:divBdr>
        <w:top w:val="none" w:sz="0" w:space="0" w:color="auto"/>
        <w:left w:val="none" w:sz="0" w:space="0" w:color="auto"/>
        <w:bottom w:val="none" w:sz="0" w:space="0" w:color="auto"/>
        <w:right w:val="none" w:sz="0" w:space="0" w:color="auto"/>
      </w:divBdr>
    </w:div>
    <w:div w:id="975141621">
      <w:bodyDiv w:val="1"/>
      <w:marLeft w:val="0"/>
      <w:marRight w:val="0"/>
      <w:marTop w:val="0"/>
      <w:marBottom w:val="0"/>
      <w:divBdr>
        <w:top w:val="none" w:sz="0" w:space="0" w:color="auto"/>
        <w:left w:val="none" w:sz="0" w:space="0" w:color="auto"/>
        <w:bottom w:val="none" w:sz="0" w:space="0" w:color="auto"/>
        <w:right w:val="none" w:sz="0" w:space="0" w:color="auto"/>
      </w:divBdr>
    </w:div>
    <w:div w:id="14881332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usic.msu.edu/event/jazz-nonets-with-leonard-clyde-king-jr-jazz-drums/" TargetMode="External"/><Relationship Id="rId18" Type="http://schemas.openxmlformats.org/officeDocument/2006/relationships/hyperlink" Target="https://music.msu.edu/events/"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music.msu.edu/event/jazz-orchestras-with-ed-cherry-jazz-guitar/" TargetMode="External"/><Relationship Id="rId17" Type="http://schemas.openxmlformats.org/officeDocument/2006/relationships/hyperlink" Target="https://music.msu.edu/celebrating-20-years-as-a-college/" TargetMode="External"/><Relationship Id="rId2" Type="http://schemas.openxmlformats.org/officeDocument/2006/relationships/customXml" Target="../customXml/item2.xml"/><Relationship Id="rId16" Type="http://schemas.openxmlformats.org/officeDocument/2006/relationships/hyperlink" Target="https://music.msu.edu/areas-ensembles/jazz-studies/jazz-artist-in-residenc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onardkingdrums.com/index.php"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music.msu.edu/jazz-events" TargetMode="External"/><Relationship Id="rId23" Type="http://schemas.openxmlformats.org/officeDocument/2006/relationships/fontTable" Target="fontTable.xml"/><Relationship Id="rId10" Type="http://schemas.openxmlformats.org/officeDocument/2006/relationships/hyperlink" Target="https://www.edcherryguitar.com/"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usic.msu.edu/faculty/rodney-whitaker/"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70ED53AEE974AA185B4C591D53B4D" ma:contentTypeVersion="16" ma:contentTypeDescription="Create a new document." ma:contentTypeScope="" ma:versionID="87ee434ee6b1f56c3af78ca72780513f">
  <xsd:schema xmlns:xsd="http://www.w3.org/2001/XMLSchema" xmlns:xs="http://www.w3.org/2001/XMLSchema" xmlns:p="http://schemas.microsoft.com/office/2006/metadata/properties" xmlns:ns2="38d441f3-27a3-40c3-b97a-391e8bdc3a69" xmlns:ns3="ff8082e6-04dd-4573-ba99-7200b913e931" targetNamespace="http://schemas.microsoft.com/office/2006/metadata/properties" ma:root="true" ma:fieldsID="3434e6171a951861a019344675cbd351" ns2:_="" ns3:_="">
    <xsd:import namespace="38d441f3-27a3-40c3-b97a-391e8bdc3a69"/>
    <xsd:import namespace="ff8082e6-04dd-4573-ba99-7200b913e9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d441f3-27a3-40c3-b97a-391e8bdc3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8082e6-04dd-4573-ba99-7200b913e93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265c2da-4e9e-4903-99d0-e8b23797f8c9}" ma:internalName="TaxCatchAll" ma:showField="CatchAllData" ma:web="ff8082e6-04dd-4573-ba99-7200b913e93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8d441f3-27a3-40c3-b97a-391e8bdc3a69">
      <Terms xmlns="http://schemas.microsoft.com/office/infopath/2007/PartnerControls"/>
    </lcf76f155ced4ddcb4097134ff3c332f>
    <TaxCatchAll xmlns="ff8082e6-04dd-4573-ba99-7200b913e931" xsi:nil="true"/>
  </documentManagement>
</p:properties>
</file>

<file path=customXml/itemProps1.xml><?xml version="1.0" encoding="utf-8"?>
<ds:datastoreItem xmlns:ds="http://schemas.openxmlformats.org/officeDocument/2006/customXml" ds:itemID="{DED49FCC-065C-4B2F-9435-F452D9D97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d441f3-27a3-40c3-b97a-391e8bdc3a69"/>
    <ds:schemaRef ds:uri="ff8082e6-04dd-4573-ba99-7200b913e9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CA25A2-D746-42EE-BC9E-33358E0FE18C}">
  <ds:schemaRefs>
    <ds:schemaRef ds:uri="http://schemas.microsoft.com/sharepoint/v3/contenttype/forms"/>
  </ds:schemaRefs>
</ds:datastoreItem>
</file>

<file path=customXml/itemProps3.xml><?xml version="1.0" encoding="utf-8"?>
<ds:datastoreItem xmlns:ds="http://schemas.openxmlformats.org/officeDocument/2006/customXml" ds:itemID="{230A20A9-363A-415E-A135-BA258905D353}">
  <ds:schemaRefs>
    <ds:schemaRef ds:uri="http://schemas.microsoft.com/office/2006/metadata/properties"/>
    <ds:schemaRef ds:uri="http://schemas.microsoft.com/office/infopath/2007/PartnerControls"/>
    <ds:schemaRef ds:uri="38d441f3-27a3-40c3-b97a-391e8bdc3a69"/>
    <ds:schemaRef ds:uri="ff8082e6-04dd-4573-ba99-7200b913e93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677</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Sundermann, Michael</cp:lastModifiedBy>
  <cp:revision>2</cp:revision>
  <dcterms:created xsi:type="dcterms:W3CDTF">2026-09-28T21:10:00Z</dcterms:created>
  <dcterms:modified xsi:type="dcterms:W3CDTF">2026-09-28T21:10:00Z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0x01010066670ED53AEE974AA185B4C591D53B4D</vt:lpwstr>
  </property>
</Properties>
</file>